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683F5" w14:textId="31E457E9" w:rsidR="00C23274" w:rsidRPr="00704582" w:rsidRDefault="00C44E95">
      <w:pPr>
        <w:pStyle w:val="Heading1"/>
        <w:spacing w:after="0"/>
        <w:rPr>
          <w:sz w:val="36"/>
          <w:szCs w:val="36"/>
        </w:rPr>
      </w:pPr>
      <w:r w:rsidRPr="00704582">
        <w:rPr>
          <w:sz w:val="36"/>
          <w:szCs w:val="36"/>
        </w:rPr>
        <w:t>K-6 Guided Learning Packages Week D S2 timetable</w:t>
      </w:r>
      <w:r w:rsidR="00704582">
        <w:rPr>
          <w:sz w:val="36"/>
          <w:szCs w:val="36"/>
        </w:rPr>
        <w:t xml:space="preserve"> Week 9 (6</w:t>
      </w:r>
      <w:r w:rsidR="00704582" w:rsidRPr="00704582">
        <w:rPr>
          <w:sz w:val="36"/>
          <w:szCs w:val="36"/>
          <w:vertAlign w:val="superscript"/>
        </w:rPr>
        <w:t>th</w:t>
      </w:r>
      <w:r w:rsidR="00704582">
        <w:rPr>
          <w:sz w:val="36"/>
          <w:szCs w:val="36"/>
        </w:rPr>
        <w:t xml:space="preserve"> – 10</w:t>
      </w:r>
      <w:r w:rsidR="00704582" w:rsidRPr="00704582">
        <w:rPr>
          <w:sz w:val="36"/>
          <w:szCs w:val="36"/>
          <w:vertAlign w:val="superscript"/>
        </w:rPr>
        <w:t>th</w:t>
      </w:r>
      <w:r w:rsidR="00704582">
        <w:rPr>
          <w:sz w:val="36"/>
          <w:szCs w:val="36"/>
        </w:rPr>
        <w:t xml:space="preserve"> September)</w:t>
      </w:r>
    </w:p>
    <w:p w14:paraId="6ED40A8B" w14:textId="2C3340B2" w:rsidR="00704582" w:rsidRPr="00704582" w:rsidRDefault="00704582" w:rsidP="00704582">
      <w:pPr>
        <w:spacing w:after="120"/>
        <w:rPr>
          <w:rFonts w:eastAsia="SimSun" w:cs="Times New Roman"/>
          <w:b/>
          <w:bCs/>
          <w:color w:val="44546A" w:themeColor="text2"/>
          <w:sz w:val="20"/>
          <w:szCs w:val="20"/>
          <w:lang w:eastAsia="zh-CN"/>
        </w:rPr>
      </w:pPr>
      <w:r w:rsidRPr="008024E2">
        <w:rPr>
          <w:rFonts w:eastAsia="SimSun" w:cs="Times New Roman"/>
          <w:b/>
          <w:bCs/>
          <w:color w:val="FF0000"/>
          <w:sz w:val="20"/>
          <w:szCs w:val="20"/>
          <w:lang w:eastAsia="zh-CN"/>
        </w:rPr>
        <w:t xml:space="preserve">Interactive Learning Package click here: </w:t>
      </w:r>
      <w:hyperlink r:id="rId11">
        <w:r w:rsidRPr="008024E2">
          <w:rPr>
            <w:rStyle w:val="Hyperlink"/>
            <w:rFonts w:eastAsia="SimSun" w:cs="Times New Roman"/>
            <w:b/>
            <w:bCs/>
            <w:lang w:eastAsia="zh-CN"/>
          </w:rPr>
          <w:t>https://sites.google.com/education.nsw.gov.au/guided-learning-packages/week-d/week-d-stage-2</w:t>
        </w:r>
      </w:hyperlink>
      <w:r w:rsidR="355F9B50" w:rsidRPr="008024E2">
        <w:rPr>
          <w:rFonts w:eastAsia="SimSun" w:cs="Times New Roman"/>
          <w:b/>
          <w:bCs/>
          <w:color w:val="2F5496" w:themeColor="accent1" w:themeShade="BF"/>
          <w:sz w:val="20"/>
          <w:szCs w:val="20"/>
          <w:lang w:eastAsia="zh-CN"/>
        </w:rPr>
        <w:t xml:space="preserve"> </w:t>
      </w:r>
    </w:p>
    <w:p w14:paraId="57A5567A" w14:textId="014A3292" w:rsidR="00704582" w:rsidRPr="00704582" w:rsidRDefault="00704582" w:rsidP="00704582">
      <w:pPr>
        <w:rPr>
          <w:rFonts w:eastAsiaTheme="minorHAnsi" w:cstheme="minorBidi"/>
          <w:sz w:val="20"/>
          <w:szCs w:val="20"/>
          <w:lang w:eastAsia="en-US"/>
        </w:rPr>
      </w:pPr>
      <w:r w:rsidRPr="00704582">
        <w:rPr>
          <w:rFonts w:eastAsiaTheme="minorHAnsi" w:cstheme="minorBidi"/>
          <w:sz w:val="20"/>
          <w:szCs w:val="20"/>
          <w:lang w:eastAsia="en-US"/>
        </w:rPr>
        <w:t>This week we will continue to access our learning using the Department of Education’s remote learning packages</w:t>
      </w:r>
      <w:r w:rsidR="003471C6">
        <w:rPr>
          <w:rFonts w:eastAsiaTheme="minorHAnsi" w:cstheme="minorBidi"/>
          <w:sz w:val="20"/>
          <w:szCs w:val="20"/>
          <w:lang w:eastAsia="en-US"/>
        </w:rPr>
        <w:t xml:space="preserve">. </w:t>
      </w:r>
      <w:r w:rsidRPr="00704582">
        <w:rPr>
          <w:rFonts w:eastAsiaTheme="minorHAnsi" w:cstheme="minorBidi"/>
          <w:sz w:val="20"/>
          <w:szCs w:val="20"/>
          <w:lang w:eastAsia="en-US"/>
        </w:rPr>
        <w:t>Miss Bath will continue to run online science lessons straight after the morning meeting.</w:t>
      </w:r>
    </w:p>
    <w:p w14:paraId="7CF37A61" w14:textId="77777777" w:rsidR="00704582" w:rsidRPr="00704582" w:rsidRDefault="00704582" w:rsidP="00704582">
      <w:pPr>
        <w:spacing w:after="120"/>
        <w:rPr>
          <w:rFonts w:eastAsiaTheme="minorHAnsi" w:cstheme="minorBidi"/>
          <w:b/>
          <w:bCs/>
          <w:color w:val="FF0000"/>
          <w:sz w:val="20"/>
          <w:szCs w:val="20"/>
          <w:lang w:eastAsia="en-US"/>
        </w:rPr>
      </w:pPr>
      <w:r w:rsidRPr="00704582">
        <w:rPr>
          <w:rFonts w:eastAsiaTheme="minorHAnsi" w:cstheme="minorBidi"/>
          <w:b/>
          <w:bCs/>
          <w:color w:val="FF0000"/>
          <w:sz w:val="20"/>
          <w:szCs w:val="20"/>
          <w:lang w:eastAsia="en-US"/>
        </w:rPr>
        <w:t>Key Dates / Time</w:t>
      </w:r>
    </w:p>
    <w:p w14:paraId="23AAE94E" w14:textId="77777777" w:rsidR="00704582" w:rsidRPr="00704582" w:rsidRDefault="00704582" w:rsidP="00704582">
      <w:pPr>
        <w:numPr>
          <w:ilvl w:val="0"/>
          <w:numId w:val="6"/>
        </w:numPr>
        <w:spacing w:after="120"/>
        <w:contextualSpacing/>
        <w:rPr>
          <w:rFonts w:eastAsiaTheme="minorHAnsi" w:cstheme="minorBidi"/>
          <w:sz w:val="20"/>
          <w:szCs w:val="20"/>
          <w:lang w:eastAsia="en-US"/>
        </w:rPr>
      </w:pPr>
      <w:r w:rsidRPr="00704582">
        <w:rPr>
          <w:rFonts w:eastAsiaTheme="minorHAnsi" w:cstheme="minorBidi"/>
          <w:sz w:val="20"/>
          <w:szCs w:val="20"/>
          <w:lang w:eastAsia="en-US"/>
        </w:rPr>
        <w:t>Morning Meeting on Microsoft Teams.</w:t>
      </w:r>
    </w:p>
    <w:p w14:paraId="6EC517CB" w14:textId="77777777" w:rsidR="00704582" w:rsidRPr="00704582" w:rsidRDefault="00704582" w:rsidP="00704582">
      <w:pPr>
        <w:numPr>
          <w:ilvl w:val="0"/>
          <w:numId w:val="7"/>
        </w:numPr>
        <w:spacing w:after="120"/>
        <w:contextualSpacing/>
        <w:rPr>
          <w:rFonts w:eastAsiaTheme="minorHAnsi" w:cstheme="minorBidi"/>
          <w:sz w:val="20"/>
          <w:szCs w:val="20"/>
          <w:lang w:eastAsia="en-US"/>
        </w:rPr>
      </w:pPr>
      <w:r w:rsidRPr="00704582">
        <w:rPr>
          <w:rFonts w:eastAsiaTheme="minorHAnsi" w:cstheme="minorBidi"/>
          <w:sz w:val="20"/>
          <w:szCs w:val="20"/>
          <w:lang w:eastAsia="en-US"/>
        </w:rPr>
        <w:t>8:50am – 9:20 am Monday to Friday with Mrs Disher and Miss Bath</w:t>
      </w:r>
    </w:p>
    <w:p w14:paraId="1A2ECB5F" w14:textId="77777777" w:rsidR="00704582" w:rsidRPr="00704582" w:rsidRDefault="00704582" w:rsidP="00704582">
      <w:pPr>
        <w:spacing w:after="120"/>
        <w:contextualSpacing/>
        <w:rPr>
          <w:rFonts w:eastAsiaTheme="minorHAnsi" w:cstheme="minorBidi"/>
          <w:sz w:val="20"/>
          <w:szCs w:val="20"/>
          <w:lang w:eastAsia="en-US"/>
        </w:rPr>
      </w:pPr>
      <w:r w:rsidRPr="00704582">
        <w:rPr>
          <w:rFonts w:eastAsiaTheme="minorHAnsi" w:cstheme="minorBidi"/>
          <w:sz w:val="20"/>
          <w:szCs w:val="20"/>
          <w:lang w:eastAsia="en-US"/>
        </w:rPr>
        <w:t>Come online if you can, run through the day’s schedule and ask any questions you may have.</w:t>
      </w:r>
    </w:p>
    <w:p w14:paraId="103CC279" w14:textId="39CD6451" w:rsidR="00704582" w:rsidRDefault="00704582" w:rsidP="00704582">
      <w:pPr>
        <w:spacing w:after="120"/>
        <w:contextualSpacing/>
        <w:rPr>
          <w:rFonts w:eastAsiaTheme="minorHAnsi" w:cstheme="minorBidi"/>
          <w:sz w:val="20"/>
          <w:szCs w:val="20"/>
          <w:lang w:eastAsia="en-US"/>
        </w:rPr>
      </w:pPr>
      <w:r w:rsidRPr="00704582">
        <w:rPr>
          <w:rFonts w:eastAsiaTheme="minorHAnsi" w:cstheme="minorBidi"/>
          <w:sz w:val="20"/>
          <w:szCs w:val="20"/>
          <w:lang w:eastAsia="en-US"/>
        </w:rPr>
        <w:t>Comment in the attendance thread or send me an email when you start your learning if you can’t be online at this time.</w:t>
      </w:r>
    </w:p>
    <w:p w14:paraId="178E389E" w14:textId="77777777" w:rsidR="00704582" w:rsidRDefault="00704582" w:rsidP="00704582">
      <w:pPr>
        <w:spacing w:after="120"/>
        <w:contextualSpacing/>
        <w:rPr>
          <w:rFonts w:eastAsiaTheme="minorHAnsi" w:cstheme="minorBidi"/>
          <w:sz w:val="20"/>
          <w:szCs w:val="20"/>
          <w:lang w:eastAsia="en-US"/>
        </w:rPr>
      </w:pPr>
    </w:p>
    <w:p w14:paraId="381EFBDB" w14:textId="629B8B23" w:rsidR="00704582" w:rsidRPr="00704582" w:rsidRDefault="00704582" w:rsidP="00704582">
      <w:pPr>
        <w:spacing w:after="120"/>
        <w:contextualSpacing/>
        <w:rPr>
          <w:rFonts w:eastAsiaTheme="minorHAnsi" w:cstheme="minorBidi"/>
          <w:sz w:val="20"/>
          <w:szCs w:val="20"/>
          <w:lang w:eastAsia="en-US"/>
        </w:rPr>
      </w:pPr>
      <w:r w:rsidRPr="00704582">
        <w:rPr>
          <w:rFonts w:eastAsiaTheme="minorHAnsi" w:cstheme="minorBidi"/>
          <w:sz w:val="20"/>
          <w:szCs w:val="20"/>
          <w:lang w:eastAsia="en-US"/>
        </w:rPr>
        <w:t>Reading Groups Meeting on the following days and times:</w:t>
      </w:r>
    </w:p>
    <w:tbl>
      <w:tblPr>
        <w:tblStyle w:val="TableGrid10"/>
        <w:tblW w:w="0" w:type="auto"/>
        <w:tblLook w:val="04A0" w:firstRow="1" w:lastRow="0" w:firstColumn="1" w:lastColumn="0" w:noHBand="0" w:noVBand="1"/>
      </w:tblPr>
      <w:tblGrid>
        <w:gridCol w:w="2912"/>
        <w:gridCol w:w="2912"/>
        <w:gridCol w:w="2912"/>
        <w:gridCol w:w="2913"/>
        <w:gridCol w:w="2913"/>
      </w:tblGrid>
      <w:tr w:rsidR="00704582" w:rsidRPr="00704582" w14:paraId="58319BE7" w14:textId="77777777" w:rsidTr="00C95CB7">
        <w:tc>
          <w:tcPr>
            <w:tcW w:w="2912" w:type="dxa"/>
            <w:shd w:val="clear" w:color="auto" w:fill="D9D9D9" w:themeFill="background1" w:themeFillShade="D9"/>
          </w:tcPr>
          <w:p w14:paraId="2FCF7632" w14:textId="50EB7F3D" w:rsidR="00704582" w:rsidRPr="00704582" w:rsidRDefault="00704582" w:rsidP="00704582">
            <w:pPr>
              <w:spacing w:before="240" w:line="276" w:lineRule="auto"/>
              <w:rPr>
                <w:rFonts w:eastAsia="Times New Roman"/>
                <w:sz w:val="20"/>
                <w:szCs w:val="20"/>
              </w:rPr>
            </w:pPr>
          </w:p>
        </w:tc>
        <w:tc>
          <w:tcPr>
            <w:tcW w:w="2912" w:type="dxa"/>
            <w:shd w:val="clear" w:color="auto" w:fill="D9D9D9" w:themeFill="background1" w:themeFillShade="D9"/>
          </w:tcPr>
          <w:p w14:paraId="44F638ED" w14:textId="1A8EDD36" w:rsidR="00704582" w:rsidRPr="00704582" w:rsidRDefault="00704582" w:rsidP="00704582">
            <w:pPr>
              <w:spacing w:before="240" w:line="276" w:lineRule="auto"/>
              <w:rPr>
                <w:rFonts w:eastAsia="Times New Roman"/>
                <w:sz w:val="20"/>
                <w:szCs w:val="20"/>
              </w:rPr>
            </w:pPr>
            <w:r w:rsidRPr="00704582">
              <w:rPr>
                <w:rFonts w:eastAsia="Times New Roman"/>
                <w:sz w:val="20"/>
                <w:szCs w:val="20"/>
              </w:rPr>
              <w:t>Tuesday- 10:30</w:t>
            </w:r>
            <w:r w:rsidR="008914F3">
              <w:rPr>
                <w:rFonts w:eastAsia="Times New Roman"/>
                <w:sz w:val="20"/>
                <w:szCs w:val="20"/>
              </w:rPr>
              <w:t xml:space="preserve"> with Miss C</w:t>
            </w:r>
          </w:p>
        </w:tc>
        <w:tc>
          <w:tcPr>
            <w:tcW w:w="2912" w:type="dxa"/>
            <w:shd w:val="clear" w:color="auto" w:fill="D9D9D9" w:themeFill="background1" w:themeFillShade="D9"/>
          </w:tcPr>
          <w:p w14:paraId="34F2B0FE" w14:textId="77777777" w:rsidR="00704582" w:rsidRPr="00704582" w:rsidRDefault="00704582" w:rsidP="00704582">
            <w:pPr>
              <w:spacing w:before="240" w:line="276" w:lineRule="auto"/>
              <w:rPr>
                <w:rFonts w:eastAsia="Times New Roman"/>
                <w:sz w:val="20"/>
                <w:szCs w:val="20"/>
              </w:rPr>
            </w:pPr>
            <w:r w:rsidRPr="00704582">
              <w:rPr>
                <w:rFonts w:eastAsia="Times New Roman"/>
                <w:sz w:val="20"/>
                <w:szCs w:val="20"/>
              </w:rPr>
              <w:t>Wednesday- 12:15</w:t>
            </w:r>
          </w:p>
        </w:tc>
        <w:tc>
          <w:tcPr>
            <w:tcW w:w="2913" w:type="dxa"/>
            <w:shd w:val="clear" w:color="auto" w:fill="D9D9D9" w:themeFill="background1" w:themeFillShade="D9"/>
          </w:tcPr>
          <w:p w14:paraId="5D7CD265" w14:textId="77777777" w:rsidR="00704582" w:rsidRPr="00704582" w:rsidRDefault="00704582" w:rsidP="00704582">
            <w:pPr>
              <w:spacing w:before="240" w:line="276" w:lineRule="auto"/>
              <w:rPr>
                <w:rFonts w:eastAsia="Times New Roman"/>
                <w:sz w:val="20"/>
                <w:szCs w:val="20"/>
              </w:rPr>
            </w:pPr>
            <w:r w:rsidRPr="00704582">
              <w:rPr>
                <w:rFonts w:eastAsia="Times New Roman"/>
                <w:sz w:val="20"/>
                <w:szCs w:val="20"/>
              </w:rPr>
              <w:t>Thursday – 12:15</w:t>
            </w:r>
          </w:p>
        </w:tc>
        <w:tc>
          <w:tcPr>
            <w:tcW w:w="2913" w:type="dxa"/>
            <w:shd w:val="clear" w:color="auto" w:fill="D9D9D9" w:themeFill="background1" w:themeFillShade="D9"/>
          </w:tcPr>
          <w:p w14:paraId="18A04988" w14:textId="77777777" w:rsidR="00704582" w:rsidRPr="00704582" w:rsidRDefault="00704582" w:rsidP="00704582">
            <w:pPr>
              <w:spacing w:before="240" w:line="276" w:lineRule="auto"/>
              <w:rPr>
                <w:rFonts w:eastAsia="Times New Roman"/>
                <w:sz w:val="20"/>
                <w:szCs w:val="20"/>
              </w:rPr>
            </w:pPr>
            <w:r w:rsidRPr="00704582">
              <w:rPr>
                <w:rFonts w:eastAsia="Times New Roman"/>
                <w:sz w:val="20"/>
                <w:szCs w:val="20"/>
              </w:rPr>
              <w:t>Friday – 12:15</w:t>
            </w:r>
          </w:p>
        </w:tc>
      </w:tr>
      <w:tr w:rsidR="00704582" w:rsidRPr="00704582" w14:paraId="59BDEFEB" w14:textId="77777777" w:rsidTr="00C95CB7">
        <w:tc>
          <w:tcPr>
            <w:tcW w:w="2912" w:type="dxa"/>
          </w:tcPr>
          <w:p w14:paraId="0236E149" w14:textId="28DC0AC5" w:rsidR="00704582" w:rsidRPr="00704582" w:rsidRDefault="008914F3" w:rsidP="00546903">
            <w:pPr>
              <w:spacing w:before="240" w:line="276" w:lineRule="auto"/>
              <w:rPr>
                <w:rFonts w:eastAsia="Times New Roman"/>
                <w:sz w:val="20"/>
                <w:szCs w:val="20"/>
              </w:rPr>
            </w:pPr>
            <w:r>
              <w:rPr>
                <w:rFonts w:cs="Arial"/>
                <w:color w:val="000000"/>
                <w:sz w:val="20"/>
                <w:szCs w:val="20"/>
                <w:shd w:val="clear" w:color="auto" w:fill="FFFFFF"/>
              </w:rPr>
              <w:t>Mrs Mathers group (Mon-Wed @ 9:30) Bailey, Tyla, Tyren</w:t>
            </w:r>
          </w:p>
        </w:tc>
        <w:tc>
          <w:tcPr>
            <w:tcW w:w="2912" w:type="dxa"/>
          </w:tcPr>
          <w:p w14:paraId="0E6D645F" w14:textId="6FFE192C" w:rsidR="008914F3" w:rsidRPr="00704582" w:rsidRDefault="00704582" w:rsidP="00546903">
            <w:pPr>
              <w:spacing w:before="240" w:line="276" w:lineRule="auto"/>
              <w:rPr>
                <w:rFonts w:eastAsia="Times New Roman"/>
                <w:sz w:val="20"/>
                <w:szCs w:val="20"/>
              </w:rPr>
            </w:pPr>
            <w:r w:rsidRPr="00704582">
              <w:rPr>
                <w:rFonts w:eastAsia="Times New Roman"/>
                <w:sz w:val="20"/>
                <w:szCs w:val="20"/>
              </w:rPr>
              <w:t>Lucy, Chloe, Chester, Eloise, Breeze, Stella, Brooklyn</w:t>
            </w:r>
          </w:p>
        </w:tc>
        <w:tc>
          <w:tcPr>
            <w:tcW w:w="2912" w:type="dxa"/>
          </w:tcPr>
          <w:p w14:paraId="15B0427F" w14:textId="67D03C10" w:rsidR="00704582" w:rsidRPr="00704582" w:rsidRDefault="00704582" w:rsidP="00546903">
            <w:pPr>
              <w:spacing w:before="100" w:beforeAutospacing="1" w:after="100" w:afterAutospacing="1" w:line="276" w:lineRule="auto"/>
              <w:rPr>
                <w:rFonts w:eastAsia="Times New Roman"/>
                <w:sz w:val="20"/>
                <w:szCs w:val="20"/>
              </w:rPr>
            </w:pPr>
            <w:r w:rsidRPr="00704582">
              <w:rPr>
                <w:rFonts w:eastAsia="Times New Roman"/>
                <w:sz w:val="20"/>
                <w:szCs w:val="20"/>
              </w:rPr>
              <w:t>Tenno, Mac, Kayla &amp; Meg</w:t>
            </w:r>
          </w:p>
        </w:tc>
        <w:tc>
          <w:tcPr>
            <w:tcW w:w="2913" w:type="dxa"/>
          </w:tcPr>
          <w:p w14:paraId="25F3AC2C" w14:textId="5267C8F4" w:rsidR="00704582" w:rsidRPr="00704582" w:rsidRDefault="00704582" w:rsidP="00546903">
            <w:pPr>
              <w:spacing w:before="240" w:line="276" w:lineRule="auto"/>
              <w:rPr>
                <w:rFonts w:eastAsia="Times New Roman"/>
                <w:sz w:val="20"/>
                <w:szCs w:val="20"/>
              </w:rPr>
            </w:pPr>
            <w:r w:rsidRPr="00704582">
              <w:rPr>
                <w:rFonts w:eastAsia="Times New Roman"/>
                <w:sz w:val="20"/>
                <w:szCs w:val="20"/>
              </w:rPr>
              <w:t>Lana, Aleesia, Zofia, Fredrick &amp; Charlie</w:t>
            </w:r>
          </w:p>
        </w:tc>
        <w:tc>
          <w:tcPr>
            <w:tcW w:w="2913" w:type="dxa"/>
          </w:tcPr>
          <w:p w14:paraId="1020EA01" w14:textId="4C09DA0C" w:rsidR="00704582" w:rsidRPr="00704582" w:rsidRDefault="00704582" w:rsidP="00546903">
            <w:pPr>
              <w:spacing w:before="240" w:line="276" w:lineRule="auto"/>
              <w:rPr>
                <w:rFonts w:eastAsia="Times New Roman"/>
                <w:sz w:val="20"/>
                <w:szCs w:val="20"/>
              </w:rPr>
            </w:pPr>
            <w:r w:rsidRPr="00704582">
              <w:rPr>
                <w:rFonts w:eastAsia="Times New Roman"/>
                <w:sz w:val="20"/>
                <w:szCs w:val="20"/>
              </w:rPr>
              <w:t>Mason, Bailey, Tyren, Tyla &amp; Harry</w:t>
            </w:r>
          </w:p>
        </w:tc>
      </w:tr>
    </w:tbl>
    <w:p w14:paraId="07B99142" w14:textId="77777777" w:rsidR="00704582" w:rsidRPr="00704582" w:rsidRDefault="00704582" w:rsidP="00704582">
      <w:pPr>
        <w:spacing w:after="120"/>
        <w:rPr>
          <w:rFonts w:eastAsiaTheme="minorHAnsi" w:cstheme="minorBidi"/>
          <w:sz w:val="20"/>
          <w:szCs w:val="20"/>
          <w:lang w:eastAsia="en-US"/>
        </w:rPr>
      </w:pPr>
      <w:r w:rsidRPr="00704582">
        <w:rPr>
          <w:rFonts w:eastAsiaTheme="minorHAnsi" w:cstheme="minorBidi"/>
          <w:sz w:val="20"/>
          <w:szCs w:val="20"/>
          <w:lang w:eastAsia="en-US"/>
        </w:rPr>
        <w:t xml:space="preserve">If your child is having trouble logging in, check the quick guide to get to a team meeting on the school website https://barham-p.schools.nsw.gov.au/ </w:t>
      </w:r>
    </w:p>
    <w:p w14:paraId="750636A6" w14:textId="77777777" w:rsidR="00704582" w:rsidRPr="00704582" w:rsidRDefault="00704582" w:rsidP="00704582">
      <w:pPr>
        <w:spacing w:after="120"/>
        <w:rPr>
          <w:rFonts w:eastAsiaTheme="minorHAnsi" w:cstheme="minorBidi"/>
          <w:sz w:val="20"/>
          <w:szCs w:val="20"/>
          <w:lang w:eastAsia="en-US"/>
        </w:rPr>
      </w:pPr>
      <w:r w:rsidRPr="00704582">
        <w:rPr>
          <w:rFonts w:eastAsiaTheme="minorHAnsi" w:cstheme="minorBidi"/>
          <w:b/>
          <w:bCs/>
          <w:color w:val="FF0000"/>
          <w:sz w:val="20"/>
          <w:szCs w:val="20"/>
          <w:lang w:eastAsia="en-US"/>
        </w:rPr>
        <w:t>Submitting / Returning work:</w:t>
      </w:r>
      <w:r w:rsidRPr="00704582">
        <w:rPr>
          <w:rFonts w:eastAsiaTheme="minorHAnsi" w:cstheme="minorBidi"/>
          <w:sz w:val="20"/>
          <w:szCs w:val="20"/>
          <w:lang w:eastAsia="en-US"/>
        </w:rPr>
        <w:t xml:space="preserve"> Work can be submitted via email or by posting onto teams. An easy way is to take photos on a device and then upload either to email or the Year Microsoft Team.</w:t>
      </w:r>
    </w:p>
    <w:p w14:paraId="0A6B8122" w14:textId="77777777" w:rsidR="00704582" w:rsidRPr="00704582" w:rsidRDefault="00704582" w:rsidP="00704582">
      <w:pPr>
        <w:spacing w:after="120"/>
        <w:rPr>
          <w:rFonts w:eastAsiaTheme="minorHAnsi" w:cstheme="minorBidi"/>
          <w:sz w:val="20"/>
          <w:szCs w:val="20"/>
          <w:lang w:eastAsia="en-US"/>
        </w:rPr>
      </w:pPr>
      <w:r w:rsidRPr="00704582">
        <w:rPr>
          <w:rFonts w:eastAsiaTheme="minorHAnsi" w:cstheme="minorBidi"/>
          <w:sz w:val="20"/>
          <w:szCs w:val="20"/>
          <w:lang w:eastAsia="en-US"/>
        </w:rPr>
        <w:t>If you have any questions about your child’s learning, please contact us via email. We will endeavour to respond to all emails as quickly as possible during work hours but please be aware this may not be until the next day.</w:t>
      </w:r>
    </w:p>
    <w:p w14:paraId="5945AE85" w14:textId="77777777" w:rsidR="00704582" w:rsidRPr="00704582" w:rsidRDefault="00704582" w:rsidP="00704582">
      <w:pPr>
        <w:spacing w:after="120"/>
        <w:rPr>
          <w:rFonts w:eastAsiaTheme="minorHAnsi" w:cstheme="minorBidi"/>
          <w:sz w:val="20"/>
          <w:szCs w:val="20"/>
          <w:lang w:eastAsia="en-US"/>
        </w:rPr>
      </w:pPr>
      <w:r w:rsidRPr="00704582">
        <w:rPr>
          <w:rFonts w:eastAsiaTheme="minorHAnsi" w:cstheme="minorBidi"/>
          <w:sz w:val="20"/>
          <w:szCs w:val="20"/>
          <w:lang w:eastAsia="en-US"/>
        </w:rPr>
        <w:t>Melissa Disher and Meganne Bath (Pre-service teacher)                   melissa.disher@det.nsw.edu.au</w:t>
      </w:r>
    </w:p>
    <w:p w14:paraId="1685AE7A" w14:textId="27382E28" w:rsidR="00704582" w:rsidRDefault="00704582" w:rsidP="00704582"/>
    <w:p w14:paraId="314F8647" w14:textId="52DF3226" w:rsidR="00704582" w:rsidRDefault="00704582" w:rsidP="00704582"/>
    <w:p w14:paraId="5793CC45" w14:textId="77777777" w:rsidR="00704582" w:rsidRPr="00704582" w:rsidRDefault="00704582" w:rsidP="00704582"/>
    <w:tbl>
      <w:tblPr>
        <w:tblStyle w:val="a"/>
        <w:tblW w:w="145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902"/>
        <w:gridCol w:w="2902"/>
        <w:gridCol w:w="2903"/>
        <w:gridCol w:w="2902"/>
        <w:gridCol w:w="2903"/>
      </w:tblGrid>
      <w:tr w:rsidR="00C23274" w14:paraId="23556909" w14:textId="77777777" w:rsidTr="6093E21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902" w:type="dxa"/>
          </w:tcPr>
          <w:p w14:paraId="2E913302" w14:textId="77777777" w:rsidR="00C23274" w:rsidRDefault="00E248A4">
            <w:pPr>
              <w:jc w:val="center"/>
            </w:pPr>
            <w:hyperlink r:id="rId12">
              <w:r w:rsidR="00C44E95">
                <w:rPr>
                  <w:b w:val="0"/>
                  <w:u w:val="single"/>
                </w:rPr>
                <w:t>Monday</w:t>
              </w:r>
            </w:hyperlink>
          </w:p>
        </w:tc>
        <w:tc>
          <w:tcPr>
            <w:tcW w:w="2902" w:type="dxa"/>
          </w:tcPr>
          <w:p w14:paraId="135EA7E0" w14:textId="77777777" w:rsidR="00C23274" w:rsidRDefault="00E248A4">
            <w:pPr>
              <w:jc w:val="center"/>
              <w:cnfStyle w:val="100000000000" w:firstRow="1" w:lastRow="0" w:firstColumn="0" w:lastColumn="0" w:oddVBand="0" w:evenVBand="0" w:oddHBand="0" w:evenHBand="0" w:firstRowFirstColumn="0" w:firstRowLastColumn="0" w:lastRowFirstColumn="0" w:lastRowLastColumn="0"/>
            </w:pPr>
            <w:hyperlink r:id="rId13">
              <w:r w:rsidR="00C44E95">
                <w:rPr>
                  <w:b w:val="0"/>
                  <w:u w:val="single"/>
                </w:rPr>
                <w:t>Tuesday</w:t>
              </w:r>
            </w:hyperlink>
          </w:p>
        </w:tc>
        <w:tc>
          <w:tcPr>
            <w:tcW w:w="2903" w:type="dxa"/>
          </w:tcPr>
          <w:p w14:paraId="315AEF2D" w14:textId="77777777" w:rsidR="00C23274" w:rsidRDefault="00E248A4">
            <w:pPr>
              <w:jc w:val="center"/>
              <w:cnfStyle w:val="100000000000" w:firstRow="1" w:lastRow="0" w:firstColumn="0" w:lastColumn="0" w:oddVBand="0" w:evenVBand="0" w:oddHBand="0" w:evenHBand="0" w:firstRowFirstColumn="0" w:firstRowLastColumn="0" w:lastRowFirstColumn="0" w:lastRowLastColumn="0"/>
              <w:rPr>
                <w:sz w:val="24"/>
                <w:szCs w:val="24"/>
              </w:rPr>
            </w:pPr>
            <w:hyperlink r:id="rId14">
              <w:r w:rsidR="00C44E95">
                <w:rPr>
                  <w:b w:val="0"/>
                  <w:sz w:val="24"/>
                  <w:szCs w:val="24"/>
                  <w:u w:val="single"/>
                </w:rPr>
                <w:t>Wednesday</w:t>
              </w:r>
            </w:hyperlink>
          </w:p>
        </w:tc>
        <w:tc>
          <w:tcPr>
            <w:tcW w:w="2902" w:type="dxa"/>
          </w:tcPr>
          <w:p w14:paraId="08967109" w14:textId="77777777" w:rsidR="00C23274" w:rsidRDefault="00E248A4">
            <w:pPr>
              <w:jc w:val="center"/>
              <w:cnfStyle w:val="100000000000" w:firstRow="1" w:lastRow="0" w:firstColumn="0" w:lastColumn="0" w:oddVBand="0" w:evenVBand="0" w:oddHBand="0" w:evenHBand="0" w:firstRowFirstColumn="0" w:firstRowLastColumn="0" w:lastRowFirstColumn="0" w:lastRowLastColumn="0"/>
            </w:pPr>
            <w:hyperlink r:id="rId15">
              <w:r w:rsidR="00C44E95">
                <w:rPr>
                  <w:b w:val="0"/>
                  <w:u w:val="single"/>
                </w:rPr>
                <w:t>Thursday</w:t>
              </w:r>
            </w:hyperlink>
          </w:p>
        </w:tc>
        <w:tc>
          <w:tcPr>
            <w:tcW w:w="2903" w:type="dxa"/>
          </w:tcPr>
          <w:p w14:paraId="0E7B1806" w14:textId="77777777" w:rsidR="00C23274" w:rsidRDefault="00E248A4">
            <w:pPr>
              <w:jc w:val="center"/>
              <w:cnfStyle w:val="100000000000" w:firstRow="1" w:lastRow="0" w:firstColumn="0" w:lastColumn="0" w:oddVBand="0" w:evenVBand="0" w:oddHBand="0" w:evenHBand="0" w:firstRowFirstColumn="0" w:firstRowLastColumn="0" w:lastRowFirstColumn="0" w:lastRowLastColumn="0"/>
            </w:pPr>
            <w:hyperlink r:id="rId16">
              <w:r w:rsidR="00C44E95">
                <w:rPr>
                  <w:b w:val="0"/>
                  <w:u w:val="single"/>
                </w:rPr>
                <w:t>Friday</w:t>
              </w:r>
            </w:hyperlink>
          </w:p>
        </w:tc>
      </w:tr>
      <w:tr w:rsidR="00C23274" w14:paraId="7F9DB3B1" w14:textId="77777777" w:rsidTr="6093E2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02" w:type="dxa"/>
          </w:tcPr>
          <w:p w14:paraId="1EAB435B" w14:textId="77777777" w:rsidR="00C23274" w:rsidRDefault="00C44E95">
            <w:pPr>
              <w:rPr>
                <w:sz w:val="24"/>
                <w:szCs w:val="24"/>
              </w:rPr>
            </w:pPr>
            <w:r>
              <w:rPr>
                <w:b w:val="0"/>
                <w:sz w:val="24"/>
                <w:szCs w:val="24"/>
              </w:rPr>
              <w:t>Care and connect</w:t>
            </w:r>
          </w:p>
          <w:p w14:paraId="2B43BFAB" w14:textId="77777777" w:rsidR="00C23274" w:rsidRDefault="00E248A4">
            <w:pPr>
              <w:rPr>
                <w:sz w:val="24"/>
                <w:szCs w:val="24"/>
              </w:rPr>
            </w:pPr>
            <w:hyperlink r:id="rId17">
              <w:r w:rsidR="00C44E95">
                <w:rPr>
                  <w:b w:val="0"/>
                  <w:color w:val="2F5496"/>
                  <w:sz w:val="24"/>
                  <w:szCs w:val="24"/>
                  <w:u w:val="single"/>
                </w:rPr>
                <w:t>Body warm up</w:t>
              </w:r>
            </w:hyperlink>
          </w:p>
        </w:tc>
        <w:tc>
          <w:tcPr>
            <w:tcW w:w="2902" w:type="dxa"/>
          </w:tcPr>
          <w:p w14:paraId="611CD325" w14:textId="77777777" w:rsidR="00C23274" w:rsidRDefault="00C44E9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Care and connect</w:t>
            </w:r>
          </w:p>
          <w:p w14:paraId="29DD0BFB" w14:textId="77777777" w:rsidR="00C23274" w:rsidRDefault="00E248A4">
            <w:pPr>
              <w:cnfStyle w:val="000000100000" w:firstRow="0" w:lastRow="0" w:firstColumn="0" w:lastColumn="0" w:oddVBand="0" w:evenVBand="0" w:oddHBand="1" w:evenHBand="0" w:firstRowFirstColumn="0" w:firstRowLastColumn="0" w:lastRowFirstColumn="0" w:lastRowLastColumn="0"/>
              <w:rPr>
                <w:sz w:val="24"/>
                <w:szCs w:val="24"/>
              </w:rPr>
            </w:pPr>
            <w:hyperlink r:id="rId18">
              <w:r w:rsidR="00C44E95">
                <w:rPr>
                  <w:color w:val="2F5496"/>
                  <w:sz w:val="24"/>
                  <w:szCs w:val="24"/>
                  <w:u w:val="single"/>
                </w:rPr>
                <w:t>Take 5 breathing</w:t>
              </w:r>
            </w:hyperlink>
          </w:p>
        </w:tc>
        <w:tc>
          <w:tcPr>
            <w:tcW w:w="2903" w:type="dxa"/>
          </w:tcPr>
          <w:p w14:paraId="20217859" w14:textId="77777777" w:rsidR="00C23274" w:rsidRDefault="00C44E9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Care and connect </w:t>
            </w:r>
          </w:p>
          <w:p w14:paraId="3F12B1D8" w14:textId="77777777" w:rsidR="00C23274" w:rsidRDefault="00E248A4">
            <w:pPr>
              <w:cnfStyle w:val="000000100000" w:firstRow="0" w:lastRow="0" w:firstColumn="0" w:lastColumn="0" w:oddVBand="0" w:evenVBand="0" w:oddHBand="1" w:evenHBand="0" w:firstRowFirstColumn="0" w:firstRowLastColumn="0" w:lastRowFirstColumn="0" w:lastRowLastColumn="0"/>
              <w:rPr>
                <w:sz w:val="24"/>
                <w:szCs w:val="24"/>
              </w:rPr>
            </w:pPr>
            <w:hyperlink r:id="rId19">
              <w:r w:rsidR="00C44E95">
                <w:rPr>
                  <w:color w:val="2F5496"/>
                  <w:sz w:val="24"/>
                  <w:szCs w:val="24"/>
                  <w:u w:val="single"/>
                </w:rPr>
                <w:t>Keep hydrated</w:t>
              </w:r>
            </w:hyperlink>
          </w:p>
        </w:tc>
        <w:tc>
          <w:tcPr>
            <w:tcW w:w="2902" w:type="dxa"/>
          </w:tcPr>
          <w:p w14:paraId="4B3D7832" w14:textId="77777777" w:rsidR="00C23274" w:rsidRDefault="00C44E9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Care and connect</w:t>
            </w:r>
          </w:p>
          <w:p w14:paraId="1038F002" w14:textId="77777777" w:rsidR="00C23274" w:rsidRDefault="00E248A4">
            <w:pPr>
              <w:cnfStyle w:val="000000100000" w:firstRow="0" w:lastRow="0" w:firstColumn="0" w:lastColumn="0" w:oddVBand="0" w:evenVBand="0" w:oddHBand="1" w:evenHBand="0" w:firstRowFirstColumn="0" w:firstRowLastColumn="0" w:lastRowFirstColumn="0" w:lastRowLastColumn="0"/>
              <w:rPr>
                <w:sz w:val="24"/>
                <w:szCs w:val="24"/>
              </w:rPr>
            </w:pPr>
            <w:hyperlink r:id="rId20">
              <w:r w:rsidR="00C44E95">
                <w:rPr>
                  <w:color w:val="2F5496"/>
                  <w:sz w:val="24"/>
                  <w:szCs w:val="24"/>
                  <w:u w:val="single"/>
                </w:rPr>
                <w:t>Brain</w:t>
              </w:r>
            </w:hyperlink>
            <w:r w:rsidR="00C44E95">
              <w:rPr>
                <w:color w:val="2F5496"/>
                <w:sz w:val="24"/>
                <w:szCs w:val="24"/>
                <w:u w:val="single"/>
              </w:rPr>
              <w:t xml:space="preserve"> </w:t>
            </w:r>
            <w:hyperlink r:id="rId21">
              <w:r w:rsidR="00C44E95">
                <w:rPr>
                  <w:color w:val="2F5496"/>
                  <w:sz w:val="24"/>
                  <w:szCs w:val="24"/>
                  <w:u w:val="single"/>
                </w:rPr>
                <w:t>teaser</w:t>
              </w:r>
            </w:hyperlink>
            <w:r w:rsidR="00C44E95">
              <w:rPr>
                <w:color w:val="2F5496"/>
                <w:sz w:val="24"/>
                <w:szCs w:val="24"/>
                <w:u w:val="single"/>
              </w:rPr>
              <w:t xml:space="preserve"> </w:t>
            </w:r>
          </w:p>
        </w:tc>
        <w:tc>
          <w:tcPr>
            <w:tcW w:w="2903" w:type="dxa"/>
          </w:tcPr>
          <w:p w14:paraId="735C2808" w14:textId="77777777" w:rsidR="00C23274" w:rsidRDefault="00C44E9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Care and connect</w:t>
            </w:r>
          </w:p>
          <w:p w14:paraId="3178BAA9" w14:textId="77777777" w:rsidR="00C23274" w:rsidRDefault="00E248A4">
            <w:pPr>
              <w:cnfStyle w:val="000000100000" w:firstRow="0" w:lastRow="0" w:firstColumn="0" w:lastColumn="0" w:oddVBand="0" w:evenVBand="0" w:oddHBand="1" w:evenHBand="0" w:firstRowFirstColumn="0" w:firstRowLastColumn="0" w:lastRowFirstColumn="0" w:lastRowLastColumn="0"/>
              <w:rPr>
                <w:sz w:val="24"/>
                <w:szCs w:val="24"/>
              </w:rPr>
            </w:pPr>
            <w:hyperlink r:id="rId22">
              <w:r w:rsidR="00C44E95">
                <w:rPr>
                  <w:color w:val="2F5496"/>
                  <w:sz w:val="24"/>
                  <w:szCs w:val="24"/>
                  <w:u w:val="single"/>
                </w:rPr>
                <w:t>Mindful posing</w:t>
              </w:r>
            </w:hyperlink>
          </w:p>
        </w:tc>
      </w:tr>
      <w:tr w:rsidR="00C23274" w14:paraId="269CEDEA" w14:textId="77777777" w:rsidTr="6093E21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02" w:type="dxa"/>
            <w:vAlign w:val="top"/>
          </w:tcPr>
          <w:p w14:paraId="60038662" w14:textId="77777777" w:rsidR="00C23274" w:rsidRDefault="00C44E95">
            <w:pPr>
              <w:rPr>
                <w:sz w:val="24"/>
                <w:szCs w:val="24"/>
              </w:rPr>
            </w:pPr>
            <w:r>
              <w:rPr>
                <w:b w:val="0"/>
                <w:sz w:val="24"/>
                <w:szCs w:val="24"/>
              </w:rPr>
              <w:t>English – Reading and viewing</w:t>
            </w:r>
          </w:p>
          <w:p w14:paraId="70BDF9AD" w14:textId="77777777" w:rsidR="00C23274" w:rsidRDefault="00C44E95">
            <w:pPr>
              <w:rPr>
                <w:sz w:val="24"/>
                <w:szCs w:val="24"/>
              </w:rPr>
            </w:pPr>
            <w:r>
              <w:rPr>
                <w:sz w:val="24"/>
                <w:szCs w:val="24"/>
              </w:rPr>
              <w:t>Link:</w:t>
            </w:r>
          </w:p>
          <w:p w14:paraId="43205649" w14:textId="77777777" w:rsidR="00C23274" w:rsidRDefault="00E248A4">
            <w:pPr>
              <w:rPr>
                <w:sz w:val="24"/>
                <w:szCs w:val="24"/>
              </w:rPr>
            </w:pPr>
            <w:hyperlink r:id="rId23">
              <w:r w:rsidR="00C44E95">
                <w:rPr>
                  <w:b w:val="0"/>
                  <w:color w:val="2F5496"/>
                  <w:sz w:val="24"/>
                  <w:szCs w:val="24"/>
                  <w:u w:val="single"/>
                </w:rPr>
                <w:t>A word list!</w:t>
              </w:r>
            </w:hyperlink>
          </w:p>
          <w:p w14:paraId="4A9B12D9" w14:textId="77777777" w:rsidR="00C23274" w:rsidRDefault="00E248A4">
            <w:pPr>
              <w:spacing w:line="276" w:lineRule="auto"/>
              <w:rPr>
                <w:sz w:val="24"/>
                <w:szCs w:val="24"/>
              </w:rPr>
            </w:pPr>
            <w:hyperlink r:id="rId24">
              <w:r w:rsidR="00C44E95">
                <w:rPr>
                  <w:b w:val="0"/>
                  <w:color w:val="2F5496"/>
                  <w:sz w:val="24"/>
                  <w:szCs w:val="24"/>
                  <w:u w:val="single"/>
                </w:rPr>
                <w:t>The Dog Without a Name</w:t>
              </w:r>
            </w:hyperlink>
          </w:p>
          <w:p w14:paraId="3A2EF0FD" w14:textId="77777777" w:rsidR="00C23274" w:rsidRDefault="00E248A4">
            <w:pPr>
              <w:spacing w:line="276" w:lineRule="auto"/>
              <w:rPr>
                <w:sz w:val="24"/>
                <w:szCs w:val="24"/>
              </w:rPr>
            </w:pPr>
            <w:hyperlink r:id="rId25">
              <w:r w:rsidR="00C44E95">
                <w:rPr>
                  <w:b w:val="0"/>
                  <w:color w:val="2F5496"/>
                  <w:sz w:val="24"/>
                  <w:szCs w:val="24"/>
                  <w:u w:val="single"/>
                </w:rPr>
                <w:t>Describing the carer</w:t>
              </w:r>
            </w:hyperlink>
          </w:p>
          <w:p w14:paraId="35DFF1CD" w14:textId="77777777" w:rsidR="00C23274" w:rsidRDefault="00C23274">
            <w:pPr>
              <w:rPr>
                <w:sz w:val="24"/>
                <w:szCs w:val="24"/>
              </w:rPr>
            </w:pPr>
          </w:p>
        </w:tc>
        <w:tc>
          <w:tcPr>
            <w:tcW w:w="2902" w:type="dxa"/>
            <w:vAlign w:val="top"/>
          </w:tcPr>
          <w:p w14:paraId="6B4C21C8" w14:textId="77777777" w:rsidR="00C23274" w:rsidRDefault="00C44E95">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English – Reading/Inferencing</w:t>
            </w:r>
          </w:p>
          <w:p w14:paraId="18DC9CBF" w14:textId="77777777" w:rsidR="00C23274" w:rsidRDefault="00C44E95">
            <w:p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Link:</w:t>
            </w:r>
          </w:p>
          <w:p w14:paraId="627603F5" w14:textId="77777777" w:rsidR="00C23274" w:rsidRDefault="00E248A4">
            <w:pPr>
              <w:spacing w:line="276" w:lineRule="auto"/>
              <w:cnfStyle w:val="000000010000" w:firstRow="0" w:lastRow="0" w:firstColumn="0" w:lastColumn="0" w:oddVBand="0" w:evenVBand="0" w:oddHBand="0" w:evenHBand="1" w:firstRowFirstColumn="0" w:firstRowLastColumn="0" w:lastRowFirstColumn="0" w:lastRowLastColumn="0"/>
              <w:rPr>
                <w:b/>
                <w:sz w:val="24"/>
                <w:szCs w:val="24"/>
              </w:rPr>
            </w:pPr>
            <w:hyperlink r:id="rId26">
              <w:r w:rsidR="00C44E95">
                <w:rPr>
                  <w:color w:val="2F5496"/>
                  <w:sz w:val="24"/>
                  <w:szCs w:val="24"/>
                  <w:u w:val="single"/>
                </w:rPr>
                <w:t>The Dog Without a Name</w:t>
              </w:r>
            </w:hyperlink>
          </w:p>
          <w:p w14:paraId="6482AD29" w14:textId="77777777" w:rsidR="00C23274" w:rsidRDefault="00E248A4">
            <w:pPr>
              <w:cnfStyle w:val="000000010000" w:firstRow="0" w:lastRow="0" w:firstColumn="0" w:lastColumn="0" w:oddVBand="0" w:evenVBand="0" w:oddHBand="0" w:evenHBand="1" w:firstRowFirstColumn="0" w:firstRowLastColumn="0" w:lastRowFirstColumn="0" w:lastRowLastColumn="0"/>
              <w:rPr>
                <w:sz w:val="24"/>
                <w:szCs w:val="24"/>
              </w:rPr>
            </w:pPr>
            <w:hyperlink r:id="rId27">
              <w:r w:rsidR="00C44E95">
                <w:rPr>
                  <w:color w:val="2F5496"/>
                  <w:sz w:val="24"/>
                  <w:szCs w:val="24"/>
                  <w:u w:val="single"/>
                </w:rPr>
                <w:t>Questions for Jack</w:t>
              </w:r>
            </w:hyperlink>
          </w:p>
          <w:p w14:paraId="0439F1F6" w14:textId="77777777" w:rsidR="00C23274" w:rsidRDefault="00E248A4">
            <w:pPr>
              <w:cnfStyle w:val="000000010000" w:firstRow="0" w:lastRow="0" w:firstColumn="0" w:lastColumn="0" w:oddVBand="0" w:evenVBand="0" w:oddHBand="0" w:evenHBand="1" w:firstRowFirstColumn="0" w:firstRowLastColumn="0" w:lastRowFirstColumn="0" w:lastRowLastColumn="0"/>
              <w:rPr>
                <w:sz w:val="24"/>
                <w:szCs w:val="24"/>
              </w:rPr>
            </w:pPr>
            <w:hyperlink r:id="rId28">
              <w:r w:rsidR="00C44E95">
                <w:rPr>
                  <w:color w:val="2F5496"/>
                  <w:sz w:val="24"/>
                  <w:szCs w:val="24"/>
                  <w:u w:val="single"/>
                </w:rPr>
                <w:t>Inference Investigators</w:t>
              </w:r>
            </w:hyperlink>
          </w:p>
          <w:p w14:paraId="3E042BB5" w14:textId="77777777" w:rsidR="00C23274" w:rsidRDefault="00E248A4">
            <w:pPr>
              <w:cnfStyle w:val="000000010000" w:firstRow="0" w:lastRow="0" w:firstColumn="0" w:lastColumn="0" w:oddVBand="0" w:evenVBand="0" w:oddHBand="0" w:evenHBand="1" w:firstRowFirstColumn="0" w:firstRowLastColumn="0" w:lastRowFirstColumn="0" w:lastRowLastColumn="0"/>
              <w:rPr>
                <w:sz w:val="24"/>
                <w:szCs w:val="24"/>
              </w:rPr>
            </w:pPr>
            <w:hyperlink r:id="rId29">
              <w:r w:rsidR="00C44E95">
                <w:rPr>
                  <w:color w:val="2F5496"/>
                  <w:sz w:val="24"/>
                  <w:szCs w:val="24"/>
                  <w:u w:val="single"/>
                </w:rPr>
                <w:t>Character clue box</w:t>
              </w:r>
            </w:hyperlink>
          </w:p>
        </w:tc>
        <w:tc>
          <w:tcPr>
            <w:tcW w:w="2903" w:type="dxa"/>
            <w:vAlign w:val="top"/>
          </w:tcPr>
          <w:p w14:paraId="410D8137" w14:textId="77777777" w:rsidR="00C23274" w:rsidRDefault="00C44E95">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English – Making connections</w:t>
            </w:r>
          </w:p>
          <w:p w14:paraId="0B09D9DF" w14:textId="77777777" w:rsidR="00C23274" w:rsidRDefault="00C44E95">
            <w:pPr>
              <w:cnfStyle w:val="000000010000" w:firstRow="0" w:lastRow="0" w:firstColumn="0" w:lastColumn="0" w:oddVBand="0" w:evenVBand="0" w:oddHBand="0" w:evenHBand="1" w:firstRowFirstColumn="0" w:firstRowLastColumn="0" w:lastRowFirstColumn="0" w:lastRowLastColumn="0"/>
              <w:rPr>
                <w:sz w:val="24"/>
                <w:szCs w:val="24"/>
              </w:rPr>
            </w:pPr>
            <w:r>
              <w:rPr>
                <w:b/>
                <w:sz w:val="24"/>
                <w:szCs w:val="24"/>
              </w:rPr>
              <w:t>Link:</w:t>
            </w:r>
          </w:p>
          <w:p w14:paraId="13F7EB19" w14:textId="77777777" w:rsidR="00C23274" w:rsidRDefault="00E248A4">
            <w:pPr>
              <w:spacing w:line="276" w:lineRule="auto"/>
              <w:cnfStyle w:val="000000010000" w:firstRow="0" w:lastRow="0" w:firstColumn="0" w:lastColumn="0" w:oddVBand="0" w:evenVBand="0" w:oddHBand="0" w:evenHBand="1" w:firstRowFirstColumn="0" w:firstRowLastColumn="0" w:lastRowFirstColumn="0" w:lastRowLastColumn="0"/>
              <w:rPr>
                <w:b/>
                <w:sz w:val="24"/>
                <w:szCs w:val="24"/>
              </w:rPr>
            </w:pPr>
            <w:hyperlink r:id="rId30">
              <w:r w:rsidR="00C44E95">
                <w:rPr>
                  <w:color w:val="2F5496"/>
                  <w:sz w:val="24"/>
                  <w:szCs w:val="24"/>
                  <w:u w:val="single"/>
                </w:rPr>
                <w:t>The Dog Without a Name</w:t>
              </w:r>
            </w:hyperlink>
          </w:p>
          <w:p w14:paraId="2902E291" w14:textId="77777777" w:rsidR="00C23274" w:rsidRDefault="00E248A4">
            <w:pPr>
              <w:cnfStyle w:val="000000010000" w:firstRow="0" w:lastRow="0" w:firstColumn="0" w:lastColumn="0" w:oddVBand="0" w:evenVBand="0" w:oddHBand="0" w:evenHBand="1" w:firstRowFirstColumn="0" w:firstRowLastColumn="0" w:lastRowFirstColumn="0" w:lastRowLastColumn="0"/>
              <w:rPr>
                <w:sz w:val="24"/>
                <w:szCs w:val="24"/>
              </w:rPr>
            </w:pPr>
            <w:hyperlink r:id="rId31">
              <w:r w:rsidR="00C44E95">
                <w:rPr>
                  <w:color w:val="2F5496"/>
                  <w:sz w:val="24"/>
                  <w:szCs w:val="24"/>
                  <w:u w:val="single"/>
                </w:rPr>
                <w:t>Connections to text</w:t>
              </w:r>
            </w:hyperlink>
          </w:p>
          <w:p w14:paraId="6EBAAF43" w14:textId="77777777" w:rsidR="00C23274" w:rsidRDefault="00E248A4">
            <w:pPr>
              <w:cnfStyle w:val="000000010000" w:firstRow="0" w:lastRow="0" w:firstColumn="0" w:lastColumn="0" w:oddVBand="0" w:evenVBand="0" w:oddHBand="0" w:evenHBand="1" w:firstRowFirstColumn="0" w:firstRowLastColumn="0" w:lastRowFirstColumn="0" w:lastRowLastColumn="0"/>
              <w:rPr>
                <w:sz w:val="24"/>
                <w:szCs w:val="24"/>
              </w:rPr>
            </w:pPr>
            <w:hyperlink r:id="rId32">
              <w:r w:rsidR="00C44E95">
                <w:rPr>
                  <w:color w:val="2F5496"/>
                  <w:sz w:val="24"/>
                  <w:szCs w:val="24"/>
                  <w:u w:val="single"/>
                </w:rPr>
                <w:t>Inferring actions and feelings</w:t>
              </w:r>
            </w:hyperlink>
          </w:p>
        </w:tc>
        <w:tc>
          <w:tcPr>
            <w:tcW w:w="2902" w:type="dxa"/>
            <w:vAlign w:val="top"/>
          </w:tcPr>
          <w:p w14:paraId="0AE28E56" w14:textId="77777777" w:rsidR="00C23274" w:rsidRDefault="00C44E95">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English – Writing a letter</w:t>
            </w:r>
          </w:p>
          <w:p w14:paraId="33832F9F" w14:textId="77777777" w:rsidR="00C23274" w:rsidRDefault="00C44E95">
            <w:pPr>
              <w:cnfStyle w:val="000000010000" w:firstRow="0" w:lastRow="0" w:firstColumn="0" w:lastColumn="0" w:oddVBand="0" w:evenVBand="0" w:oddHBand="0" w:evenHBand="1" w:firstRowFirstColumn="0" w:firstRowLastColumn="0" w:lastRowFirstColumn="0" w:lastRowLastColumn="0"/>
              <w:rPr>
                <w:sz w:val="24"/>
                <w:szCs w:val="24"/>
              </w:rPr>
            </w:pPr>
            <w:r>
              <w:rPr>
                <w:b/>
                <w:sz w:val="24"/>
                <w:szCs w:val="24"/>
              </w:rPr>
              <w:t>Link:</w:t>
            </w:r>
          </w:p>
          <w:p w14:paraId="4AC6BF40" w14:textId="77777777" w:rsidR="00C23274" w:rsidRDefault="00E248A4">
            <w:pPr>
              <w:spacing w:line="276" w:lineRule="auto"/>
              <w:cnfStyle w:val="000000010000" w:firstRow="0" w:lastRow="0" w:firstColumn="0" w:lastColumn="0" w:oddVBand="0" w:evenVBand="0" w:oddHBand="0" w:evenHBand="1" w:firstRowFirstColumn="0" w:firstRowLastColumn="0" w:lastRowFirstColumn="0" w:lastRowLastColumn="0"/>
              <w:rPr>
                <w:b/>
                <w:sz w:val="24"/>
                <w:szCs w:val="24"/>
              </w:rPr>
            </w:pPr>
            <w:hyperlink r:id="rId33">
              <w:r w:rsidR="00C44E95">
                <w:rPr>
                  <w:color w:val="2F5496"/>
                  <w:sz w:val="24"/>
                  <w:szCs w:val="24"/>
                  <w:u w:val="single"/>
                </w:rPr>
                <w:t>The Dog Without a Name</w:t>
              </w:r>
            </w:hyperlink>
          </w:p>
          <w:p w14:paraId="45A3E7F2" w14:textId="77777777" w:rsidR="00C23274" w:rsidRDefault="00E248A4">
            <w:pPr>
              <w:cnfStyle w:val="000000010000" w:firstRow="0" w:lastRow="0" w:firstColumn="0" w:lastColumn="0" w:oddVBand="0" w:evenVBand="0" w:oddHBand="0" w:evenHBand="1" w:firstRowFirstColumn="0" w:firstRowLastColumn="0" w:lastRowFirstColumn="0" w:lastRowLastColumn="0"/>
              <w:rPr>
                <w:sz w:val="24"/>
                <w:szCs w:val="24"/>
              </w:rPr>
            </w:pPr>
            <w:hyperlink r:id="rId34">
              <w:r w:rsidR="00C44E95">
                <w:rPr>
                  <w:color w:val="2F5496"/>
                  <w:sz w:val="24"/>
                  <w:szCs w:val="24"/>
                  <w:u w:val="single"/>
                </w:rPr>
                <w:t>Prediction letter</w:t>
              </w:r>
            </w:hyperlink>
          </w:p>
        </w:tc>
        <w:tc>
          <w:tcPr>
            <w:tcW w:w="2903" w:type="dxa"/>
            <w:vAlign w:val="top"/>
          </w:tcPr>
          <w:p w14:paraId="3C0605C2" w14:textId="77777777" w:rsidR="00C23274" w:rsidRDefault="00C44E95">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English </w:t>
            </w:r>
          </w:p>
          <w:p w14:paraId="2075D935" w14:textId="77777777" w:rsidR="00C23274" w:rsidRDefault="00C44E95">
            <w:pPr>
              <w:cnfStyle w:val="000000010000" w:firstRow="0" w:lastRow="0" w:firstColumn="0" w:lastColumn="0" w:oddVBand="0" w:evenVBand="0" w:oddHBand="0" w:evenHBand="1" w:firstRowFirstColumn="0" w:firstRowLastColumn="0" w:lastRowFirstColumn="0" w:lastRowLastColumn="0"/>
              <w:rPr>
                <w:sz w:val="24"/>
                <w:szCs w:val="24"/>
              </w:rPr>
            </w:pPr>
            <w:r>
              <w:rPr>
                <w:b/>
                <w:sz w:val="24"/>
                <w:szCs w:val="24"/>
              </w:rPr>
              <w:t>Link:</w:t>
            </w:r>
          </w:p>
          <w:p w14:paraId="641A9198" w14:textId="77777777" w:rsidR="00C23274" w:rsidRDefault="00E248A4">
            <w:pPr>
              <w:spacing w:line="276" w:lineRule="auto"/>
              <w:cnfStyle w:val="000000010000" w:firstRow="0" w:lastRow="0" w:firstColumn="0" w:lastColumn="0" w:oddVBand="0" w:evenVBand="0" w:oddHBand="0" w:evenHBand="1" w:firstRowFirstColumn="0" w:firstRowLastColumn="0" w:lastRowFirstColumn="0" w:lastRowLastColumn="0"/>
              <w:rPr>
                <w:b/>
                <w:sz w:val="24"/>
                <w:szCs w:val="24"/>
              </w:rPr>
            </w:pPr>
            <w:hyperlink r:id="rId35">
              <w:r w:rsidR="00C44E95">
                <w:rPr>
                  <w:color w:val="2F5496"/>
                  <w:sz w:val="24"/>
                  <w:szCs w:val="24"/>
                  <w:u w:val="single"/>
                </w:rPr>
                <w:t>The Dog Without a Name</w:t>
              </w:r>
            </w:hyperlink>
          </w:p>
          <w:p w14:paraId="6A50536A" w14:textId="77777777" w:rsidR="00C23274" w:rsidRDefault="00E248A4">
            <w:pPr>
              <w:cnfStyle w:val="000000010000" w:firstRow="0" w:lastRow="0" w:firstColumn="0" w:lastColumn="0" w:oddVBand="0" w:evenVBand="0" w:oddHBand="0" w:evenHBand="1" w:firstRowFirstColumn="0" w:firstRowLastColumn="0" w:lastRowFirstColumn="0" w:lastRowLastColumn="0"/>
              <w:rPr>
                <w:sz w:val="24"/>
                <w:szCs w:val="24"/>
              </w:rPr>
            </w:pPr>
            <w:hyperlink r:id="rId36">
              <w:r w:rsidR="00C44E95">
                <w:rPr>
                  <w:color w:val="2F5496"/>
                  <w:sz w:val="24"/>
                  <w:szCs w:val="24"/>
                  <w:u w:val="single"/>
                </w:rPr>
                <w:t>Three word summary</w:t>
              </w:r>
            </w:hyperlink>
          </w:p>
        </w:tc>
      </w:tr>
      <w:tr w:rsidR="00C23274" w14:paraId="195FA9D2" w14:textId="77777777" w:rsidTr="6093E21F">
        <w:trPr>
          <w:cnfStyle w:val="000000100000" w:firstRow="0" w:lastRow="0" w:firstColumn="0" w:lastColumn="0" w:oddVBand="0" w:evenVBand="0" w:oddHBand="1" w:evenHBand="0" w:firstRowFirstColumn="0" w:firstRowLastColumn="0" w:lastRowFirstColumn="0" w:lastRowLastColumn="0"/>
          <w:trHeight w:val="2400"/>
          <w:jc w:val="center"/>
        </w:trPr>
        <w:tc>
          <w:tcPr>
            <w:cnfStyle w:val="001000000000" w:firstRow="0" w:lastRow="0" w:firstColumn="1" w:lastColumn="0" w:oddVBand="0" w:evenVBand="0" w:oddHBand="0" w:evenHBand="0" w:firstRowFirstColumn="0" w:firstRowLastColumn="0" w:lastRowFirstColumn="0" w:lastRowLastColumn="0"/>
            <w:tcW w:w="2902" w:type="dxa"/>
            <w:vAlign w:val="top"/>
          </w:tcPr>
          <w:p w14:paraId="6D5FECC4" w14:textId="77777777" w:rsidR="00C23274" w:rsidRDefault="00C44E95">
            <w:pPr>
              <w:rPr>
                <w:color w:val="000000"/>
                <w:sz w:val="24"/>
                <w:szCs w:val="24"/>
              </w:rPr>
            </w:pPr>
            <w:r>
              <w:rPr>
                <w:b w:val="0"/>
                <w:color w:val="000000"/>
                <w:sz w:val="24"/>
                <w:szCs w:val="24"/>
              </w:rPr>
              <w:t>Creating characters</w:t>
            </w:r>
          </w:p>
          <w:p w14:paraId="140B1557" w14:textId="77777777" w:rsidR="00C23274" w:rsidRDefault="00C44E95">
            <w:pPr>
              <w:rPr>
                <w:color w:val="000000"/>
                <w:sz w:val="24"/>
                <w:szCs w:val="24"/>
              </w:rPr>
            </w:pPr>
            <w:r>
              <w:rPr>
                <w:sz w:val="24"/>
                <w:szCs w:val="24"/>
              </w:rPr>
              <w:t>Outcomes:</w:t>
            </w:r>
          </w:p>
          <w:p w14:paraId="083E6115" w14:textId="77777777" w:rsidR="00C23274" w:rsidRDefault="00C44E95">
            <w:pPr>
              <w:rPr>
                <w:sz w:val="24"/>
                <w:szCs w:val="24"/>
              </w:rPr>
            </w:pPr>
            <w:r>
              <w:rPr>
                <w:sz w:val="24"/>
                <w:szCs w:val="24"/>
              </w:rPr>
              <w:t>Link:</w:t>
            </w:r>
          </w:p>
          <w:p w14:paraId="5C1F1820" w14:textId="77777777" w:rsidR="00C23274" w:rsidRDefault="00E248A4">
            <w:pPr>
              <w:rPr>
                <w:sz w:val="24"/>
                <w:szCs w:val="24"/>
              </w:rPr>
            </w:pPr>
            <w:hyperlink r:id="rId37">
              <w:r w:rsidR="00C44E95">
                <w:rPr>
                  <w:b w:val="0"/>
                  <w:color w:val="2F5496"/>
                  <w:sz w:val="24"/>
                  <w:szCs w:val="24"/>
                  <w:u w:val="single"/>
                </w:rPr>
                <w:t>Ep 1: Creating Characters ft Yvetter Poshoglian</w:t>
              </w:r>
            </w:hyperlink>
          </w:p>
        </w:tc>
        <w:tc>
          <w:tcPr>
            <w:tcW w:w="2902" w:type="dxa"/>
            <w:vAlign w:val="top"/>
          </w:tcPr>
          <w:p w14:paraId="2FED77FD" w14:textId="77777777" w:rsidR="00C23274" w:rsidRDefault="00C23274">
            <w:pPr>
              <w:cnfStyle w:val="000000100000" w:firstRow="0" w:lastRow="0" w:firstColumn="0" w:lastColumn="0" w:oddVBand="0" w:evenVBand="0" w:oddHBand="1" w:evenHBand="0" w:firstRowFirstColumn="0" w:firstRowLastColumn="0" w:lastRowFirstColumn="0" w:lastRowLastColumn="0"/>
              <w:rPr>
                <w:sz w:val="24"/>
                <w:szCs w:val="24"/>
              </w:rPr>
            </w:pPr>
          </w:p>
        </w:tc>
        <w:tc>
          <w:tcPr>
            <w:tcW w:w="2903" w:type="dxa"/>
            <w:vAlign w:val="top"/>
          </w:tcPr>
          <w:p w14:paraId="4421021F" w14:textId="77777777" w:rsidR="00C23274" w:rsidRDefault="00C23274">
            <w:pPr>
              <w:cnfStyle w:val="000000100000" w:firstRow="0" w:lastRow="0" w:firstColumn="0" w:lastColumn="0" w:oddVBand="0" w:evenVBand="0" w:oddHBand="1" w:evenHBand="0" w:firstRowFirstColumn="0" w:firstRowLastColumn="0" w:lastRowFirstColumn="0" w:lastRowLastColumn="0"/>
              <w:rPr>
                <w:sz w:val="24"/>
                <w:szCs w:val="24"/>
              </w:rPr>
            </w:pPr>
          </w:p>
        </w:tc>
        <w:tc>
          <w:tcPr>
            <w:tcW w:w="2902" w:type="dxa"/>
            <w:vAlign w:val="top"/>
          </w:tcPr>
          <w:p w14:paraId="415B379A" w14:textId="77777777" w:rsidR="00C23274" w:rsidRDefault="00C44E9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English – Biographies </w:t>
            </w:r>
          </w:p>
          <w:p w14:paraId="6370EEB4" w14:textId="77777777" w:rsidR="00C23274" w:rsidRDefault="00C44E95">
            <w:pPr>
              <w:cnfStyle w:val="000000100000" w:firstRow="0" w:lastRow="0" w:firstColumn="0" w:lastColumn="0" w:oddVBand="0" w:evenVBand="0" w:oddHBand="1" w:evenHBand="0" w:firstRowFirstColumn="0" w:firstRowLastColumn="0" w:lastRowFirstColumn="0" w:lastRowLastColumn="0"/>
              <w:rPr>
                <w:sz w:val="24"/>
                <w:szCs w:val="24"/>
              </w:rPr>
            </w:pPr>
            <w:r>
              <w:rPr>
                <w:b/>
                <w:sz w:val="24"/>
                <w:szCs w:val="24"/>
              </w:rPr>
              <w:t>Outcomes:</w:t>
            </w:r>
          </w:p>
          <w:p w14:paraId="7E824E79" w14:textId="77777777" w:rsidR="00C23274" w:rsidRDefault="00C44E95">
            <w:pPr>
              <w:cnfStyle w:val="000000100000" w:firstRow="0" w:lastRow="0" w:firstColumn="0" w:lastColumn="0" w:oddVBand="0" w:evenVBand="0" w:oddHBand="1" w:evenHBand="0" w:firstRowFirstColumn="0" w:firstRowLastColumn="0" w:lastRowFirstColumn="0" w:lastRowLastColumn="0"/>
              <w:rPr>
                <w:sz w:val="24"/>
                <w:szCs w:val="24"/>
              </w:rPr>
            </w:pPr>
            <w:r>
              <w:rPr>
                <w:b/>
                <w:sz w:val="24"/>
                <w:szCs w:val="24"/>
              </w:rPr>
              <w:t>Link:</w:t>
            </w:r>
          </w:p>
          <w:p w14:paraId="6809650D" w14:textId="77777777" w:rsidR="00C23274" w:rsidRDefault="00E248A4">
            <w:pPr>
              <w:cnfStyle w:val="000000100000" w:firstRow="0" w:lastRow="0" w:firstColumn="0" w:lastColumn="0" w:oddVBand="0" w:evenVBand="0" w:oddHBand="1" w:evenHBand="0" w:firstRowFirstColumn="0" w:firstRowLastColumn="0" w:lastRowFirstColumn="0" w:lastRowLastColumn="0"/>
              <w:rPr>
                <w:sz w:val="24"/>
                <w:szCs w:val="24"/>
              </w:rPr>
            </w:pPr>
            <w:hyperlink r:id="rId38">
              <w:r w:rsidR="00C44E95">
                <w:rPr>
                  <w:color w:val="2F5496"/>
                  <w:sz w:val="24"/>
                  <w:szCs w:val="24"/>
                  <w:u w:val="single"/>
                </w:rPr>
                <w:t>Jack’s biography</w:t>
              </w:r>
            </w:hyperlink>
          </w:p>
        </w:tc>
        <w:tc>
          <w:tcPr>
            <w:tcW w:w="2903" w:type="dxa"/>
            <w:vAlign w:val="top"/>
          </w:tcPr>
          <w:p w14:paraId="4B768F8B" w14:textId="77777777" w:rsidR="00C23274" w:rsidRDefault="00C44E95">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Creating characters</w:t>
            </w:r>
          </w:p>
          <w:p w14:paraId="1E6DAFF3" w14:textId="77777777" w:rsidR="00C23274" w:rsidRDefault="00C44E95">
            <w:pPr>
              <w:cnfStyle w:val="000000100000" w:firstRow="0" w:lastRow="0" w:firstColumn="0" w:lastColumn="0" w:oddVBand="0" w:evenVBand="0" w:oddHBand="1" w:evenHBand="0" w:firstRowFirstColumn="0" w:firstRowLastColumn="0" w:lastRowFirstColumn="0" w:lastRowLastColumn="0"/>
              <w:rPr>
                <w:b/>
                <w:color w:val="000000"/>
                <w:sz w:val="24"/>
                <w:szCs w:val="24"/>
              </w:rPr>
            </w:pPr>
            <w:r>
              <w:rPr>
                <w:b/>
                <w:sz w:val="24"/>
                <w:szCs w:val="24"/>
              </w:rPr>
              <w:t>Outcomes:</w:t>
            </w:r>
          </w:p>
          <w:p w14:paraId="7103B8B1" w14:textId="77777777" w:rsidR="00C23274" w:rsidRDefault="00C44E95">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Link:</w:t>
            </w:r>
          </w:p>
          <w:p w14:paraId="36D16014" w14:textId="77777777" w:rsidR="00C23274" w:rsidRDefault="00E248A4">
            <w:pPr>
              <w:spacing w:line="276" w:lineRule="auto"/>
              <w:cnfStyle w:val="000000100000" w:firstRow="0" w:lastRow="0" w:firstColumn="0" w:lastColumn="0" w:oddVBand="0" w:evenVBand="0" w:oddHBand="1" w:evenHBand="0" w:firstRowFirstColumn="0" w:firstRowLastColumn="0" w:lastRowFirstColumn="0" w:lastRowLastColumn="0"/>
            </w:pPr>
            <w:hyperlink r:id="rId39">
              <w:r w:rsidR="00C44E95">
                <w:rPr>
                  <w:color w:val="2F5496"/>
                  <w:sz w:val="24"/>
                  <w:szCs w:val="24"/>
                  <w:u w:val="single"/>
                </w:rPr>
                <w:t>Creating a brand new character</w:t>
              </w:r>
            </w:hyperlink>
          </w:p>
        </w:tc>
      </w:tr>
      <w:tr w:rsidR="00C23274" w14:paraId="3FB21888" w14:textId="77777777" w:rsidTr="6093E21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02" w:type="dxa"/>
            <w:vAlign w:val="top"/>
          </w:tcPr>
          <w:p w14:paraId="0602ACDE" w14:textId="77777777" w:rsidR="00C23274" w:rsidRDefault="00C44E95">
            <w:pPr>
              <w:rPr>
                <w:sz w:val="24"/>
                <w:szCs w:val="24"/>
              </w:rPr>
            </w:pPr>
            <w:r>
              <w:rPr>
                <w:b w:val="0"/>
                <w:sz w:val="24"/>
                <w:szCs w:val="24"/>
              </w:rPr>
              <w:t>Brain break</w:t>
            </w:r>
          </w:p>
          <w:p w14:paraId="2FAE7061" w14:textId="77777777" w:rsidR="00C23274" w:rsidRDefault="00E248A4">
            <w:pPr>
              <w:rPr>
                <w:sz w:val="24"/>
                <w:szCs w:val="24"/>
              </w:rPr>
            </w:pPr>
            <w:hyperlink r:id="rId40">
              <w:r w:rsidR="00C44E95">
                <w:rPr>
                  <w:b w:val="0"/>
                  <w:color w:val="2F5496"/>
                  <w:sz w:val="24"/>
                  <w:szCs w:val="24"/>
                  <w:u w:val="single"/>
                </w:rPr>
                <w:t>Juggling</w:t>
              </w:r>
            </w:hyperlink>
          </w:p>
        </w:tc>
        <w:tc>
          <w:tcPr>
            <w:tcW w:w="2902" w:type="dxa"/>
            <w:vAlign w:val="top"/>
          </w:tcPr>
          <w:p w14:paraId="521A07C3" w14:textId="77777777" w:rsidR="00C23274" w:rsidRDefault="00C44E95">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Brain break</w:t>
            </w:r>
          </w:p>
          <w:p w14:paraId="4BA8AB77" w14:textId="77777777" w:rsidR="00C23274" w:rsidRDefault="00E248A4">
            <w:pPr>
              <w:cnfStyle w:val="000000010000" w:firstRow="0" w:lastRow="0" w:firstColumn="0" w:lastColumn="0" w:oddVBand="0" w:evenVBand="0" w:oddHBand="0" w:evenHBand="1" w:firstRowFirstColumn="0" w:firstRowLastColumn="0" w:lastRowFirstColumn="0" w:lastRowLastColumn="0"/>
              <w:rPr>
                <w:sz w:val="24"/>
                <w:szCs w:val="24"/>
              </w:rPr>
            </w:pPr>
            <w:hyperlink r:id="rId41">
              <w:r w:rsidR="00C44E95">
                <w:rPr>
                  <w:color w:val="2F5496"/>
                  <w:sz w:val="24"/>
                  <w:szCs w:val="24"/>
                  <w:u w:val="single"/>
                </w:rPr>
                <w:t>Leaf tracing</w:t>
              </w:r>
            </w:hyperlink>
          </w:p>
        </w:tc>
        <w:tc>
          <w:tcPr>
            <w:tcW w:w="2903" w:type="dxa"/>
            <w:vAlign w:val="top"/>
          </w:tcPr>
          <w:p w14:paraId="20C6D617" w14:textId="77777777" w:rsidR="00C23274" w:rsidRDefault="00C44E95">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Brain break</w:t>
            </w:r>
          </w:p>
          <w:p w14:paraId="070FEC60" w14:textId="77777777" w:rsidR="00C23274" w:rsidRDefault="00E248A4">
            <w:pPr>
              <w:cnfStyle w:val="000000010000" w:firstRow="0" w:lastRow="0" w:firstColumn="0" w:lastColumn="0" w:oddVBand="0" w:evenVBand="0" w:oddHBand="0" w:evenHBand="1" w:firstRowFirstColumn="0" w:firstRowLastColumn="0" w:lastRowFirstColumn="0" w:lastRowLastColumn="0"/>
              <w:rPr>
                <w:sz w:val="24"/>
                <w:szCs w:val="24"/>
              </w:rPr>
            </w:pPr>
            <w:hyperlink r:id="rId42">
              <w:r w:rsidR="00C44E95">
                <w:rPr>
                  <w:color w:val="2F5496"/>
                  <w:sz w:val="24"/>
                  <w:szCs w:val="24"/>
                  <w:u w:val="single"/>
                </w:rPr>
                <w:t>Tree pose</w:t>
              </w:r>
            </w:hyperlink>
          </w:p>
        </w:tc>
        <w:tc>
          <w:tcPr>
            <w:tcW w:w="2902" w:type="dxa"/>
          </w:tcPr>
          <w:p w14:paraId="08EBE550" w14:textId="77777777" w:rsidR="00C23274" w:rsidRDefault="00C44E95">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Brain break</w:t>
            </w:r>
          </w:p>
          <w:p w14:paraId="5CC8D7A5" w14:textId="77777777" w:rsidR="00C23274" w:rsidRDefault="00E248A4">
            <w:pPr>
              <w:cnfStyle w:val="000000010000" w:firstRow="0" w:lastRow="0" w:firstColumn="0" w:lastColumn="0" w:oddVBand="0" w:evenVBand="0" w:oddHBand="0" w:evenHBand="1" w:firstRowFirstColumn="0" w:firstRowLastColumn="0" w:lastRowFirstColumn="0" w:lastRowLastColumn="0"/>
              <w:rPr>
                <w:sz w:val="24"/>
                <w:szCs w:val="24"/>
              </w:rPr>
            </w:pPr>
            <w:hyperlink r:id="rId43">
              <w:r w:rsidR="00C44E95">
                <w:rPr>
                  <w:color w:val="2F5496"/>
                  <w:sz w:val="24"/>
                  <w:szCs w:val="24"/>
                  <w:u w:val="single"/>
                </w:rPr>
                <w:t>Textures</w:t>
              </w:r>
            </w:hyperlink>
          </w:p>
        </w:tc>
        <w:tc>
          <w:tcPr>
            <w:tcW w:w="2903" w:type="dxa"/>
          </w:tcPr>
          <w:p w14:paraId="2005CDE1" w14:textId="77777777" w:rsidR="00C23274" w:rsidRDefault="00C44E95">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Brain break</w:t>
            </w:r>
          </w:p>
          <w:p w14:paraId="19B7EAA9" w14:textId="77777777" w:rsidR="00C23274" w:rsidRDefault="00E248A4">
            <w:pPr>
              <w:cnfStyle w:val="000000010000" w:firstRow="0" w:lastRow="0" w:firstColumn="0" w:lastColumn="0" w:oddVBand="0" w:evenVBand="0" w:oddHBand="0" w:evenHBand="1" w:firstRowFirstColumn="0" w:firstRowLastColumn="0" w:lastRowFirstColumn="0" w:lastRowLastColumn="0"/>
              <w:rPr>
                <w:sz w:val="24"/>
                <w:szCs w:val="24"/>
              </w:rPr>
            </w:pPr>
            <w:hyperlink r:id="rId44">
              <w:r w:rsidR="00C44E95">
                <w:rPr>
                  <w:color w:val="2F5496"/>
                  <w:sz w:val="24"/>
                  <w:szCs w:val="24"/>
                  <w:u w:val="single"/>
                </w:rPr>
                <w:t>Dice star jumps</w:t>
              </w:r>
            </w:hyperlink>
          </w:p>
        </w:tc>
      </w:tr>
      <w:tr w:rsidR="00C23274" w14:paraId="7293E5A0" w14:textId="77777777" w:rsidTr="6093E2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02" w:type="dxa"/>
            <w:vAlign w:val="top"/>
          </w:tcPr>
          <w:p w14:paraId="2E63E9A8" w14:textId="77777777" w:rsidR="00C23274" w:rsidRDefault="00C44E95">
            <w:pPr>
              <w:rPr>
                <w:sz w:val="24"/>
                <w:szCs w:val="24"/>
              </w:rPr>
            </w:pPr>
            <w:r>
              <w:rPr>
                <w:b w:val="0"/>
                <w:sz w:val="24"/>
                <w:szCs w:val="24"/>
              </w:rPr>
              <w:t xml:space="preserve">Education Live – </w:t>
            </w:r>
            <w:r>
              <w:t xml:space="preserve"> </w:t>
            </w:r>
            <w:hyperlink r:id="rId45">
              <w:r>
                <w:rPr>
                  <w:b w:val="0"/>
                  <w:color w:val="2F5496"/>
                  <w:sz w:val="24"/>
                  <w:szCs w:val="24"/>
                  <w:u w:val="single"/>
                </w:rPr>
                <w:t>https://education.nsw.gov.au/teaching-and-learning/learning-from-home/learning-at-home</w:t>
              </w:r>
            </w:hyperlink>
            <w:r>
              <w:rPr>
                <w:b w:val="0"/>
                <w:sz w:val="24"/>
                <w:szCs w:val="24"/>
              </w:rPr>
              <w:t xml:space="preserve"> </w:t>
            </w:r>
          </w:p>
        </w:tc>
        <w:tc>
          <w:tcPr>
            <w:tcW w:w="2902" w:type="dxa"/>
          </w:tcPr>
          <w:p w14:paraId="4A079A1D" w14:textId="77777777" w:rsidR="00C23274" w:rsidRDefault="00C44E9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Education Live – </w:t>
            </w:r>
            <w:r>
              <w:t xml:space="preserve"> </w:t>
            </w:r>
            <w:hyperlink r:id="rId46">
              <w:r>
                <w:rPr>
                  <w:color w:val="2F5496"/>
                  <w:sz w:val="24"/>
                  <w:szCs w:val="24"/>
                  <w:u w:val="single"/>
                </w:rPr>
                <w:t>https://education.nsw.gov.au/teaching-and-learning/learning-from-home/learning-at-home</w:t>
              </w:r>
            </w:hyperlink>
            <w:r>
              <w:rPr>
                <w:sz w:val="24"/>
                <w:szCs w:val="24"/>
              </w:rPr>
              <w:t xml:space="preserve"> </w:t>
            </w:r>
          </w:p>
          <w:p w14:paraId="20B01A56" w14:textId="77777777" w:rsidR="00C23274" w:rsidRDefault="00E248A4">
            <w:pPr>
              <w:cnfStyle w:val="000000100000" w:firstRow="0" w:lastRow="0" w:firstColumn="0" w:lastColumn="0" w:oddVBand="0" w:evenVBand="0" w:oddHBand="1" w:evenHBand="0" w:firstRowFirstColumn="0" w:firstRowLastColumn="0" w:lastRowFirstColumn="0" w:lastRowLastColumn="0"/>
              <w:rPr>
                <w:sz w:val="24"/>
                <w:szCs w:val="24"/>
              </w:rPr>
            </w:pPr>
            <w:hyperlink r:id="rId47">
              <w:r w:rsidR="00C44E95">
                <w:rPr>
                  <w:color w:val="2F5496"/>
                  <w:sz w:val="24"/>
                  <w:szCs w:val="24"/>
                  <w:u w:val="single"/>
                </w:rPr>
                <w:t>Turia Pitt activity</w:t>
              </w:r>
            </w:hyperlink>
          </w:p>
        </w:tc>
        <w:tc>
          <w:tcPr>
            <w:tcW w:w="2903" w:type="dxa"/>
            <w:vAlign w:val="top"/>
          </w:tcPr>
          <w:p w14:paraId="1EEF19E1" w14:textId="77777777" w:rsidR="00C23274" w:rsidRDefault="00C44E9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Education Live – </w:t>
            </w:r>
            <w:r>
              <w:t xml:space="preserve"> </w:t>
            </w:r>
            <w:hyperlink r:id="rId48">
              <w:r>
                <w:rPr>
                  <w:color w:val="2F5496"/>
                  <w:sz w:val="24"/>
                  <w:szCs w:val="24"/>
                  <w:u w:val="single"/>
                </w:rPr>
                <w:t>https://education.nsw.gov.au/teaching-and-learning/learning-from-home/learning-at-home</w:t>
              </w:r>
            </w:hyperlink>
            <w:r>
              <w:rPr>
                <w:sz w:val="24"/>
                <w:szCs w:val="24"/>
              </w:rPr>
              <w:t xml:space="preserve"> </w:t>
            </w:r>
          </w:p>
        </w:tc>
        <w:tc>
          <w:tcPr>
            <w:tcW w:w="2902" w:type="dxa"/>
            <w:vAlign w:val="top"/>
          </w:tcPr>
          <w:p w14:paraId="55C08EE6" w14:textId="77777777" w:rsidR="00C23274" w:rsidRDefault="00C44E9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Education Live – </w:t>
            </w:r>
            <w:r>
              <w:t xml:space="preserve"> </w:t>
            </w:r>
            <w:hyperlink r:id="rId49">
              <w:r>
                <w:rPr>
                  <w:color w:val="2F5496"/>
                  <w:sz w:val="24"/>
                  <w:szCs w:val="24"/>
                  <w:u w:val="single"/>
                </w:rPr>
                <w:t>https://education.nsw.gov.au/teaching-and-learning/learning-from-home/learning-at-home</w:t>
              </w:r>
            </w:hyperlink>
            <w:r>
              <w:rPr>
                <w:sz w:val="24"/>
                <w:szCs w:val="24"/>
              </w:rPr>
              <w:t xml:space="preserve"> </w:t>
            </w:r>
          </w:p>
        </w:tc>
        <w:tc>
          <w:tcPr>
            <w:tcW w:w="2903" w:type="dxa"/>
            <w:vAlign w:val="top"/>
          </w:tcPr>
          <w:p w14:paraId="5736F64E" w14:textId="77777777" w:rsidR="00C23274" w:rsidRDefault="00C44E9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Education Live – </w:t>
            </w:r>
            <w:r>
              <w:t xml:space="preserve"> </w:t>
            </w:r>
            <w:hyperlink r:id="rId50">
              <w:r>
                <w:rPr>
                  <w:color w:val="2F5496"/>
                  <w:sz w:val="24"/>
                  <w:szCs w:val="24"/>
                  <w:u w:val="single"/>
                </w:rPr>
                <w:t>https://education.nsw.gov.au/teaching-and-learning/learning-from-home/learning-at-home</w:t>
              </w:r>
            </w:hyperlink>
            <w:r>
              <w:rPr>
                <w:sz w:val="24"/>
                <w:szCs w:val="24"/>
              </w:rPr>
              <w:t xml:space="preserve"> </w:t>
            </w:r>
          </w:p>
        </w:tc>
      </w:tr>
      <w:tr w:rsidR="00C23274" w14:paraId="6EB5BB0D" w14:textId="77777777" w:rsidTr="6093E21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02" w:type="dxa"/>
            <w:vAlign w:val="top"/>
          </w:tcPr>
          <w:p w14:paraId="2EDD1C6B" w14:textId="77777777" w:rsidR="00C23274" w:rsidRDefault="00C44E95">
            <w:pPr>
              <w:spacing w:line="276" w:lineRule="auto"/>
              <w:rPr>
                <w:sz w:val="24"/>
                <w:szCs w:val="24"/>
              </w:rPr>
            </w:pPr>
            <w:r>
              <w:rPr>
                <w:b w:val="0"/>
                <w:sz w:val="24"/>
                <w:szCs w:val="24"/>
              </w:rPr>
              <w:lastRenderedPageBreak/>
              <w:t xml:space="preserve">Mathematics </w:t>
            </w:r>
          </w:p>
          <w:p w14:paraId="739800EC" w14:textId="77777777" w:rsidR="00C23274" w:rsidRDefault="00C44E95">
            <w:pPr>
              <w:spacing w:line="257" w:lineRule="auto"/>
              <w:rPr>
                <w:sz w:val="24"/>
                <w:szCs w:val="24"/>
              </w:rPr>
            </w:pPr>
            <w:r>
              <w:rPr>
                <w:sz w:val="24"/>
                <w:szCs w:val="24"/>
              </w:rPr>
              <w:t>Outcomes:</w:t>
            </w:r>
            <w:r>
              <w:t xml:space="preserve"> </w:t>
            </w:r>
          </w:p>
          <w:p w14:paraId="4485EA56" w14:textId="77777777" w:rsidR="00C23274" w:rsidRDefault="00C44E95">
            <w:pPr>
              <w:rPr>
                <w:sz w:val="24"/>
                <w:szCs w:val="24"/>
              </w:rPr>
            </w:pPr>
            <w:r>
              <w:rPr>
                <w:sz w:val="24"/>
                <w:szCs w:val="24"/>
              </w:rPr>
              <w:t>Link:</w:t>
            </w:r>
          </w:p>
          <w:p w14:paraId="607BC84C" w14:textId="77777777" w:rsidR="00C23274" w:rsidRDefault="00E248A4">
            <w:hyperlink r:id="rId51">
              <w:r w:rsidR="00C44E95">
                <w:rPr>
                  <w:b w:val="0"/>
                  <w:color w:val="2F5496"/>
                  <w:u w:val="single"/>
                </w:rPr>
                <w:t>Which one would you do in your head? Part 1</w:t>
              </w:r>
            </w:hyperlink>
          </w:p>
          <w:p w14:paraId="07BFEA66" w14:textId="77777777" w:rsidR="00C23274" w:rsidRDefault="00E248A4">
            <w:hyperlink r:id="rId52">
              <w:r w:rsidR="00C44E95">
                <w:rPr>
                  <w:b w:val="0"/>
                  <w:color w:val="2F5496"/>
                  <w:u w:val="single"/>
                </w:rPr>
                <w:t>Which one would you do in your head? Part 2</w:t>
              </w:r>
            </w:hyperlink>
          </w:p>
          <w:p w14:paraId="688FF5E9" w14:textId="77777777" w:rsidR="00C23274" w:rsidRDefault="00E248A4">
            <w:hyperlink r:id="rId53">
              <w:r w:rsidR="00C44E95">
                <w:rPr>
                  <w:b w:val="0"/>
                  <w:color w:val="2F5496"/>
                  <w:u w:val="single"/>
                </w:rPr>
                <w:t>Mastermind</w:t>
              </w:r>
            </w:hyperlink>
          </w:p>
          <w:p w14:paraId="75D9E7F3" w14:textId="77777777" w:rsidR="00C23274" w:rsidRDefault="00C23274"/>
        </w:tc>
        <w:tc>
          <w:tcPr>
            <w:tcW w:w="2902" w:type="dxa"/>
            <w:vAlign w:val="top"/>
          </w:tcPr>
          <w:p w14:paraId="43A43C3B" w14:textId="77777777" w:rsidR="00C23274" w:rsidRDefault="00C44E95">
            <w:pPr>
              <w:spacing w:line="276" w:lineRule="auto"/>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Mathematics </w:t>
            </w:r>
          </w:p>
          <w:p w14:paraId="0EA76D17" w14:textId="77777777" w:rsidR="00C23274" w:rsidRDefault="00C44E95">
            <w:pPr>
              <w:spacing w:line="257" w:lineRule="auto"/>
              <w:cnfStyle w:val="000000010000" w:firstRow="0" w:lastRow="0" w:firstColumn="0" w:lastColumn="0" w:oddVBand="0" w:evenVBand="0" w:oddHBand="0" w:evenHBand="1" w:firstRowFirstColumn="0" w:firstRowLastColumn="0" w:lastRowFirstColumn="0" w:lastRowLastColumn="0"/>
              <w:rPr>
                <w:sz w:val="24"/>
                <w:szCs w:val="24"/>
              </w:rPr>
            </w:pPr>
            <w:r>
              <w:rPr>
                <w:b/>
                <w:sz w:val="24"/>
                <w:szCs w:val="24"/>
              </w:rPr>
              <w:t>Outcomes:</w:t>
            </w:r>
            <w:r>
              <w:t xml:space="preserve"> </w:t>
            </w:r>
          </w:p>
          <w:p w14:paraId="33D302B8" w14:textId="77777777" w:rsidR="00C23274" w:rsidRDefault="00C44E95">
            <w:pPr>
              <w:spacing w:line="257" w:lineRule="auto"/>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Link:</w:t>
            </w:r>
          </w:p>
          <w:p w14:paraId="411C26C2" w14:textId="77777777" w:rsidR="00C23274" w:rsidRDefault="00E248A4">
            <w:pPr>
              <w:spacing w:line="257" w:lineRule="auto"/>
              <w:cnfStyle w:val="000000010000" w:firstRow="0" w:lastRow="0" w:firstColumn="0" w:lastColumn="0" w:oddVBand="0" w:evenVBand="0" w:oddHBand="0" w:evenHBand="1" w:firstRowFirstColumn="0" w:firstRowLastColumn="0" w:lastRowFirstColumn="0" w:lastRowLastColumn="0"/>
              <w:rPr>
                <w:sz w:val="24"/>
                <w:szCs w:val="24"/>
              </w:rPr>
            </w:pPr>
            <w:hyperlink r:id="rId54">
              <w:r w:rsidR="00C44E95">
                <w:rPr>
                  <w:color w:val="2F5496"/>
                  <w:sz w:val="24"/>
                  <w:szCs w:val="24"/>
                  <w:u w:val="single"/>
                </w:rPr>
                <w:t>Dot card talk 2</w:t>
              </w:r>
            </w:hyperlink>
          </w:p>
          <w:p w14:paraId="7007B91D" w14:textId="77777777" w:rsidR="00C23274" w:rsidRDefault="00E248A4">
            <w:pPr>
              <w:spacing w:line="276" w:lineRule="auto"/>
              <w:cnfStyle w:val="000000010000" w:firstRow="0" w:lastRow="0" w:firstColumn="0" w:lastColumn="0" w:oddVBand="0" w:evenVBand="0" w:oddHBand="0" w:evenHBand="1" w:firstRowFirstColumn="0" w:firstRowLastColumn="0" w:lastRowFirstColumn="0" w:lastRowLastColumn="0"/>
              <w:rPr>
                <w:sz w:val="28"/>
                <w:szCs w:val="28"/>
              </w:rPr>
            </w:pPr>
            <w:hyperlink r:id="rId55">
              <w:r w:rsidR="00C44E95">
                <w:rPr>
                  <w:color w:val="2F5496"/>
                  <w:sz w:val="24"/>
                  <w:szCs w:val="24"/>
                  <w:u w:val="single"/>
                </w:rPr>
                <w:t>Multiplication toss</w:t>
              </w:r>
            </w:hyperlink>
          </w:p>
          <w:p w14:paraId="7355892A" w14:textId="77777777" w:rsidR="00C23274" w:rsidRDefault="00C23274">
            <w:pPr>
              <w:spacing w:line="276" w:lineRule="auto"/>
              <w:cnfStyle w:val="000000010000" w:firstRow="0" w:lastRow="0" w:firstColumn="0" w:lastColumn="0" w:oddVBand="0" w:evenVBand="0" w:oddHBand="0" w:evenHBand="1" w:firstRowFirstColumn="0" w:firstRowLastColumn="0" w:lastRowFirstColumn="0" w:lastRowLastColumn="0"/>
              <w:rPr>
                <w:sz w:val="24"/>
                <w:szCs w:val="24"/>
              </w:rPr>
            </w:pPr>
          </w:p>
          <w:p w14:paraId="337C055F" w14:textId="77777777" w:rsidR="00C23274" w:rsidRDefault="00C23274">
            <w:pPr>
              <w:cnfStyle w:val="000000010000" w:firstRow="0" w:lastRow="0" w:firstColumn="0" w:lastColumn="0" w:oddVBand="0" w:evenVBand="0" w:oddHBand="0" w:evenHBand="1" w:firstRowFirstColumn="0" w:firstRowLastColumn="0" w:lastRowFirstColumn="0" w:lastRowLastColumn="0"/>
              <w:rPr>
                <w:b/>
                <w:sz w:val="24"/>
                <w:szCs w:val="24"/>
              </w:rPr>
            </w:pPr>
          </w:p>
        </w:tc>
        <w:tc>
          <w:tcPr>
            <w:tcW w:w="2903" w:type="dxa"/>
            <w:vAlign w:val="top"/>
          </w:tcPr>
          <w:p w14:paraId="37E6E3C1" w14:textId="77777777" w:rsidR="00C23274" w:rsidRDefault="00C44E95">
            <w:pPr>
              <w:spacing w:line="276" w:lineRule="auto"/>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Mathematics </w:t>
            </w:r>
          </w:p>
          <w:p w14:paraId="2FBC3F93" w14:textId="77777777" w:rsidR="00C23274" w:rsidRDefault="00C44E95">
            <w:pPr>
              <w:spacing w:line="257" w:lineRule="auto"/>
              <w:cnfStyle w:val="000000010000" w:firstRow="0" w:lastRow="0" w:firstColumn="0" w:lastColumn="0" w:oddVBand="0" w:evenVBand="0" w:oddHBand="0" w:evenHBand="1" w:firstRowFirstColumn="0" w:firstRowLastColumn="0" w:lastRowFirstColumn="0" w:lastRowLastColumn="0"/>
              <w:rPr>
                <w:sz w:val="24"/>
                <w:szCs w:val="24"/>
              </w:rPr>
            </w:pPr>
            <w:r>
              <w:rPr>
                <w:b/>
                <w:sz w:val="24"/>
                <w:szCs w:val="24"/>
              </w:rPr>
              <w:t>Outcomes:</w:t>
            </w:r>
            <w:r>
              <w:rPr>
                <w:sz w:val="20"/>
                <w:szCs w:val="20"/>
              </w:rPr>
              <w:t xml:space="preserve"> </w:t>
            </w:r>
          </w:p>
          <w:p w14:paraId="1336B8C6" w14:textId="77777777" w:rsidR="00C23274" w:rsidRDefault="00C44E95">
            <w:pPr>
              <w:cnfStyle w:val="000000010000" w:firstRow="0" w:lastRow="0" w:firstColumn="0" w:lastColumn="0" w:oddVBand="0" w:evenVBand="0" w:oddHBand="0" w:evenHBand="1" w:firstRowFirstColumn="0" w:firstRowLastColumn="0" w:lastRowFirstColumn="0" w:lastRowLastColumn="0"/>
              <w:rPr>
                <w:sz w:val="24"/>
                <w:szCs w:val="24"/>
              </w:rPr>
            </w:pPr>
            <w:r>
              <w:rPr>
                <w:b/>
                <w:sz w:val="24"/>
                <w:szCs w:val="24"/>
              </w:rPr>
              <w:t>Link:</w:t>
            </w:r>
          </w:p>
          <w:p w14:paraId="355B4139" w14:textId="77777777" w:rsidR="00C23274" w:rsidRDefault="00E248A4">
            <w:pPr>
              <w:cnfStyle w:val="000000010000" w:firstRow="0" w:lastRow="0" w:firstColumn="0" w:lastColumn="0" w:oddVBand="0" w:evenVBand="0" w:oddHBand="0" w:evenHBand="1" w:firstRowFirstColumn="0" w:firstRowLastColumn="0" w:lastRowFirstColumn="0" w:lastRowLastColumn="0"/>
              <w:rPr>
                <w:sz w:val="24"/>
                <w:szCs w:val="24"/>
              </w:rPr>
            </w:pPr>
            <w:hyperlink r:id="rId56">
              <w:r w:rsidR="00C44E95">
                <w:rPr>
                  <w:color w:val="2F5496"/>
                  <w:sz w:val="24"/>
                  <w:szCs w:val="24"/>
                  <w:u w:val="single"/>
                </w:rPr>
                <w:t>The place value game</w:t>
              </w:r>
            </w:hyperlink>
          </w:p>
          <w:p w14:paraId="08E1F184" w14:textId="77777777" w:rsidR="00C23274" w:rsidRDefault="00C23274">
            <w:pPr>
              <w:cnfStyle w:val="000000010000" w:firstRow="0" w:lastRow="0" w:firstColumn="0" w:lastColumn="0" w:oddVBand="0" w:evenVBand="0" w:oddHBand="0" w:evenHBand="1" w:firstRowFirstColumn="0" w:firstRowLastColumn="0" w:lastRowFirstColumn="0" w:lastRowLastColumn="0"/>
            </w:pPr>
          </w:p>
        </w:tc>
        <w:tc>
          <w:tcPr>
            <w:tcW w:w="2902" w:type="dxa"/>
          </w:tcPr>
          <w:p w14:paraId="5EFB0535" w14:textId="77777777" w:rsidR="00C23274" w:rsidRDefault="00C44E95">
            <w:pPr>
              <w:spacing w:line="276" w:lineRule="auto"/>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Mathematics </w:t>
            </w:r>
          </w:p>
          <w:p w14:paraId="5F039B31" w14:textId="77777777" w:rsidR="00C23274" w:rsidRDefault="00C44E95">
            <w:pPr>
              <w:spacing w:line="257" w:lineRule="auto"/>
              <w:cnfStyle w:val="000000010000" w:firstRow="0" w:lastRow="0" w:firstColumn="0" w:lastColumn="0" w:oddVBand="0" w:evenVBand="0" w:oddHBand="0" w:evenHBand="1" w:firstRowFirstColumn="0" w:firstRowLastColumn="0" w:lastRowFirstColumn="0" w:lastRowLastColumn="0"/>
              <w:rPr>
                <w:sz w:val="24"/>
                <w:szCs w:val="24"/>
              </w:rPr>
            </w:pPr>
            <w:r>
              <w:rPr>
                <w:b/>
                <w:sz w:val="24"/>
                <w:szCs w:val="24"/>
              </w:rPr>
              <w:t>Outcomes:</w:t>
            </w:r>
            <w:r>
              <w:t xml:space="preserve"> </w:t>
            </w:r>
          </w:p>
          <w:p w14:paraId="21AB484D" w14:textId="77777777" w:rsidR="00C23274" w:rsidRDefault="00C44E95">
            <w:p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Link:</w:t>
            </w:r>
          </w:p>
          <w:p w14:paraId="430169F2" w14:textId="77777777" w:rsidR="00C23274" w:rsidRDefault="00E248A4">
            <w:pPr>
              <w:cnfStyle w:val="000000010000" w:firstRow="0" w:lastRow="0" w:firstColumn="0" w:lastColumn="0" w:oddVBand="0" w:evenVBand="0" w:oddHBand="0" w:evenHBand="1" w:firstRowFirstColumn="0" w:firstRowLastColumn="0" w:lastRowFirstColumn="0" w:lastRowLastColumn="0"/>
              <w:rPr>
                <w:sz w:val="24"/>
                <w:szCs w:val="24"/>
              </w:rPr>
            </w:pPr>
            <w:hyperlink r:id="rId57">
              <w:r w:rsidR="00C44E95">
                <w:rPr>
                  <w:color w:val="2F5496"/>
                  <w:sz w:val="24"/>
                  <w:szCs w:val="24"/>
                  <w:u w:val="single"/>
                </w:rPr>
                <w:t>How many character challenge – Part 1</w:t>
              </w:r>
            </w:hyperlink>
          </w:p>
          <w:p w14:paraId="284A36B1" w14:textId="77777777" w:rsidR="00C23274" w:rsidRDefault="00E248A4">
            <w:pPr>
              <w:cnfStyle w:val="000000010000" w:firstRow="0" w:lastRow="0" w:firstColumn="0" w:lastColumn="0" w:oddVBand="0" w:evenVBand="0" w:oddHBand="0" w:evenHBand="1" w:firstRowFirstColumn="0" w:firstRowLastColumn="0" w:lastRowFirstColumn="0" w:lastRowLastColumn="0"/>
              <w:rPr>
                <w:sz w:val="24"/>
                <w:szCs w:val="24"/>
              </w:rPr>
            </w:pPr>
            <w:hyperlink r:id="rId58">
              <w:r w:rsidR="00C44E95">
                <w:rPr>
                  <w:color w:val="2F5496"/>
                  <w:sz w:val="24"/>
                  <w:szCs w:val="24"/>
                  <w:u w:val="single"/>
                </w:rPr>
                <w:t>How many character challenge – Part 2</w:t>
              </w:r>
            </w:hyperlink>
          </w:p>
          <w:p w14:paraId="4220EC9B" w14:textId="77777777" w:rsidR="00C23274" w:rsidRDefault="00E248A4">
            <w:pPr>
              <w:cnfStyle w:val="000000010000" w:firstRow="0" w:lastRow="0" w:firstColumn="0" w:lastColumn="0" w:oddVBand="0" w:evenVBand="0" w:oddHBand="0" w:evenHBand="1" w:firstRowFirstColumn="0" w:firstRowLastColumn="0" w:lastRowFirstColumn="0" w:lastRowLastColumn="0"/>
            </w:pPr>
            <w:hyperlink r:id="rId59">
              <w:r w:rsidR="00C44E95">
                <w:rPr>
                  <w:color w:val="2F5496"/>
                  <w:sz w:val="24"/>
                  <w:szCs w:val="24"/>
                  <w:u w:val="single"/>
                </w:rPr>
                <w:t>Factors Fun</w:t>
              </w:r>
            </w:hyperlink>
          </w:p>
        </w:tc>
        <w:tc>
          <w:tcPr>
            <w:tcW w:w="2903" w:type="dxa"/>
            <w:vAlign w:val="top"/>
          </w:tcPr>
          <w:p w14:paraId="0421DB04" w14:textId="77777777" w:rsidR="00C23274" w:rsidRDefault="00C44E95">
            <w:pPr>
              <w:spacing w:line="276" w:lineRule="auto"/>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Mathematics</w:t>
            </w:r>
          </w:p>
          <w:p w14:paraId="21DBE0BA" w14:textId="77777777" w:rsidR="00C23274" w:rsidRDefault="00C44E95">
            <w:pPr>
              <w:spacing w:line="257" w:lineRule="auto"/>
              <w:cnfStyle w:val="000000010000" w:firstRow="0" w:lastRow="0" w:firstColumn="0" w:lastColumn="0" w:oddVBand="0" w:evenVBand="0" w:oddHBand="0" w:evenHBand="1" w:firstRowFirstColumn="0" w:firstRowLastColumn="0" w:lastRowFirstColumn="0" w:lastRowLastColumn="0"/>
              <w:rPr>
                <w:sz w:val="24"/>
                <w:szCs w:val="24"/>
              </w:rPr>
            </w:pPr>
            <w:r>
              <w:rPr>
                <w:b/>
                <w:sz w:val="24"/>
                <w:szCs w:val="24"/>
              </w:rPr>
              <w:t>Outcomes:</w:t>
            </w:r>
            <w:r>
              <w:t xml:space="preserve"> </w:t>
            </w:r>
          </w:p>
          <w:p w14:paraId="19D8582B" w14:textId="77777777" w:rsidR="00C23274" w:rsidRDefault="00C44E95">
            <w:p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Links:</w:t>
            </w:r>
          </w:p>
          <w:p w14:paraId="1BBB2651" w14:textId="77777777" w:rsidR="00C23274" w:rsidRDefault="00E248A4">
            <w:pPr>
              <w:cnfStyle w:val="000000010000" w:firstRow="0" w:lastRow="0" w:firstColumn="0" w:lastColumn="0" w:oddVBand="0" w:evenVBand="0" w:oddHBand="0" w:evenHBand="1" w:firstRowFirstColumn="0" w:firstRowLastColumn="0" w:lastRowFirstColumn="0" w:lastRowLastColumn="0"/>
              <w:rPr>
                <w:sz w:val="24"/>
                <w:szCs w:val="24"/>
              </w:rPr>
            </w:pPr>
            <w:hyperlink r:id="rId60">
              <w:r w:rsidR="00C44E95">
                <w:rPr>
                  <w:color w:val="2F5496"/>
                  <w:sz w:val="24"/>
                  <w:szCs w:val="24"/>
                  <w:u w:val="single"/>
                </w:rPr>
                <w:t>Brushloads</w:t>
              </w:r>
            </w:hyperlink>
          </w:p>
          <w:bookmarkStart w:id="0" w:name="_heading=h.gjdgxs" w:colFirst="0" w:colLast="0"/>
          <w:bookmarkEnd w:id="0"/>
          <w:p w14:paraId="75B9A9D8" w14:textId="77777777" w:rsidR="00C23274" w:rsidRDefault="00C44E95">
            <w:pPr>
              <w:cnfStyle w:val="000000010000" w:firstRow="0" w:lastRow="0" w:firstColumn="0" w:lastColumn="0" w:oddVBand="0" w:evenVBand="0" w:oddHBand="0" w:evenHBand="1" w:firstRowFirstColumn="0" w:firstRowLastColumn="0" w:lastRowFirstColumn="0" w:lastRowLastColumn="0"/>
              <w:rPr>
                <w:sz w:val="24"/>
                <w:szCs w:val="24"/>
              </w:rPr>
            </w:pPr>
            <w:r>
              <w:rPr>
                <w:color w:val="auto"/>
              </w:rPr>
              <w:fldChar w:fldCharType="begin"/>
            </w:r>
            <w:r>
              <w:instrText xml:space="preserve"> HYPERLINK "https://sites.google.com/education.nsw.gov.au/get-mathematical-stage-3/contexts-for-practise/dicey-addition" \h </w:instrText>
            </w:r>
            <w:r>
              <w:rPr>
                <w:color w:val="auto"/>
              </w:rPr>
              <w:fldChar w:fldCharType="separate"/>
            </w:r>
            <w:r>
              <w:rPr>
                <w:color w:val="2F5496"/>
                <w:sz w:val="24"/>
                <w:szCs w:val="24"/>
                <w:u w:val="single"/>
              </w:rPr>
              <w:t>Dicey addition</w:t>
            </w:r>
            <w:r>
              <w:rPr>
                <w:color w:val="2F5496"/>
                <w:u w:val="single"/>
              </w:rPr>
              <w:fldChar w:fldCharType="end"/>
            </w:r>
          </w:p>
        </w:tc>
      </w:tr>
      <w:tr w:rsidR="00C23274" w14:paraId="323D9474" w14:textId="77777777" w:rsidTr="6093E21F">
        <w:trPr>
          <w:cnfStyle w:val="000000100000" w:firstRow="0" w:lastRow="0" w:firstColumn="0" w:lastColumn="0" w:oddVBand="0" w:evenVBand="0" w:oddHBand="1" w:evenHBand="0" w:firstRowFirstColumn="0" w:firstRowLastColumn="0" w:lastRowFirstColumn="0" w:lastRowLastColumn="0"/>
          <w:trHeight w:val="6540"/>
          <w:jc w:val="center"/>
        </w:trPr>
        <w:tc>
          <w:tcPr>
            <w:cnfStyle w:val="001000000000" w:firstRow="0" w:lastRow="0" w:firstColumn="1" w:lastColumn="0" w:oddVBand="0" w:evenVBand="0" w:oddHBand="0" w:evenHBand="0" w:firstRowFirstColumn="0" w:firstRowLastColumn="0" w:lastRowFirstColumn="0" w:lastRowLastColumn="0"/>
            <w:tcW w:w="2902" w:type="dxa"/>
            <w:vAlign w:val="top"/>
          </w:tcPr>
          <w:p w14:paraId="4CD5DE07" w14:textId="77777777" w:rsidR="00C23274" w:rsidRDefault="00C44E95">
            <w:pPr>
              <w:rPr>
                <w:color w:val="000000"/>
                <w:sz w:val="24"/>
                <w:szCs w:val="24"/>
              </w:rPr>
            </w:pPr>
            <w:r>
              <w:rPr>
                <w:b w:val="0"/>
                <w:color w:val="000000"/>
                <w:sz w:val="24"/>
                <w:szCs w:val="24"/>
              </w:rPr>
              <w:t xml:space="preserve">GetActive@Home – </w:t>
            </w:r>
            <w:hyperlink r:id="rId61">
              <w:r>
                <w:rPr>
                  <w:b w:val="0"/>
                  <w:color w:val="2F5496"/>
                  <w:sz w:val="24"/>
                  <w:szCs w:val="24"/>
                  <w:u w:val="single"/>
                </w:rPr>
                <w:t>Catching</w:t>
              </w:r>
            </w:hyperlink>
          </w:p>
          <w:p w14:paraId="43B39992" w14:textId="77777777" w:rsidR="00C23274" w:rsidRDefault="00C23274">
            <w:pPr>
              <w:rPr>
                <w:sz w:val="24"/>
                <w:szCs w:val="24"/>
              </w:rPr>
            </w:pPr>
          </w:p>
        </w:tc>
        <w:tc>
          <w:tcPr>
            <w:tcW w:w="2902" w:type="dxa"/>
            <w:vAlign w:val="top"/>
          </w:tcPr>
          <w:p w14:paraId="5C174683" w14:textId="77777777" w:rsidR="00C23274" w:rsidRDefault="00C44E95">
            <w:pPr>
              <w:spacing w:line="276" w:lineRule="auto"/>
              <w:cnfStyle w:val="000000100000" w:firstRow="0" w:lastRow="0" w:firstColumn="0" w:lastColumn="0" w:oddVBand="0" w:evenVBand="0" w:oddHBand="1" w:evenHBand="0" w:firstRowFirstColumn="0" w:firstRowLastColumn="0" w:lastRowFirstColumn="0" w:lastRowLastColumn="0"/>
              <w:rPr>
                <w:b/>
                <w:color w:val="000000"/>
                <w:sz w:val="24"/>
                <w:szCs w:val="24"/>
              </w:rPr>
            </w:pPr>
            <w:r>
              <w:rPr>
                <w:b/>
                <w:color w:val="000000"/>
                <w:sz w:val="24"/>
                <w:szCs w:val="24"/>
              </w:rPr>
              <w:t>Geography</w:t>
            </w:r>
          </w:p>
          <w:p w14:paraId="7896E356" w14:textId="77777777" w:rsidR="00C23274" w:rsidRDefault="00C44E95">
            <w:pPr>
              <w:spacing w:line="276" w:lineRule="auto"/>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Link:</w:t>
            </w:r>
          </w:p>
          <w:p w14:paraId="4F9C58DF" w14:textId="77777777" w:rsidR="00C23274" w:rsidRDefault="00E248A4">
            <w:pPr>
              <w:cnfStyle w:val="000000100000" w:firstRow="0" w:lastRow="0" w:firstColumn="0" w:lastColumn="0" w:oddVBand="0" w:evenVBand="0" w:oddHBand="1" w:evenHBand="0" w:firstRowFirstColumn="0" w:firstRowLastColumn="0" w:lastRowFirstColumn="0" w:lastRowLastColumn="0"/>
              <w:rPr>
                <w:sz w:val="24"/>
                <w:szCs w:val="24"/>
              </w:rPr>
            </w:pPr>
            <w:hyperlink r:id="rId62">
              <w:r w:rsidR="00C44E95">
                <w:rPr>
                  <w:color w:val="2F5496"/>
                  <w:sz w:val="24"/>
                  <w:szCs w:val="24"/>
                  <w:u w:val="single"/>
                </w:rPr>
                <w:t>Instruction video – activity 1</w:t>
              </w:r>
            </w:hyperlink>
            <w:r w:rsidR="00C44E95">
              <w:rPr>
                <w:sz w:val="24"/>
                <w:szCs w:val="24"/>
              </w:rPr>
              <w:t xml:space="preserve"> </w:t>
            </w:r>
          </w:p>
          <w:p w14:paraId="3C0A3BF4" w14:textId="77777777" w:rsidR="00C23274" w:rsidRDefault="00E248A4">
            <w:pPr>
              <w:cnfStyle w:val="000000100000" w:firstRow="0" w:lastRow="0" w:firstColumn="0" w:lastColumn="0" w:oddVBand="0" w:evenVBand="0" w:oddHBand="1" w:evenHBand="0" w:firstRowFirstColumn="0" w:firstRowLastColumn="0" w:lastRowFirstColumn="0" w:lastRowLastColumn="0"/>
              <w:rPr>
                <w:sz w:val="24"/>
                <w:szCs w:val="24"/>
              </w:rPr>
            </w:pPr>
            <w:hyperlink r:id="rId63">
              <w:r w:rsidR="00C44E95">
                <w:rPr>
                  <w:color w:val="2F5496"/>
                  <w:sz w:val="24"/>
                  <w:szCs w:val="24"/>
                  <w:u w:val="single"/>
                </w:rPr>
                <w:t>Instruction video – activity 2</w:t>
              </w:r>
            </w:hyperlink>
          </w:p>
          <w:p w14:paraId="6FAACA6B" w14:textId="77777777" w:rsidR="00C23274" w:rsidRDefault="00E248A4">
            <w:pPr>
              <w:cnfStyle w:val="000000100000" w:firstRow="0" w:lastRow="0" w:firstColumn="0" w:lastColumn="0" w:oddVBand="0" w:evenVBand="0" w:oddHBand="1" w:evenHBand="0" w:firstRowFirstColumn="0" w:firstRowLastColumn="0" w:lastRowFirstColumn="0" w:lastRowLastColumn="0"/>
              <w:rPr>
                <w:b/>
                <w:sz w:val="24"/>
                <w:szCs w:val="24"/>
              </w:rPr>
            </w:pPr>
            <w:hyperlink r:id="rId64">
              <w:r w:rsidR="00C44E95">
                <w:rPr>
                  <w:color w:val="2F5496"/>
                  <w:sz w:val="24"/>
                  <w:szCs w:val="24"/>
                  <w:u w:val="single"/>
                </w:rPr>
                <w:t>Acknowledgement and welcome to Country</w:t>
              </w:r>
            </w:hyperlink>
          </w:p>
        </w:tc>
        <w:tc>
          <w:tcPr>
            <w:tcW w:w="2903" w:type="dxa"/>
            <w:vAlign w:val="top"/>
          </w:tcPr>
          <w:p w14:paraId="3A04F980" w14:textId="707BE9DE" w:rsidR="00C23274" w:rsidRPr="008914F3" w:rsidRDefault="00C44E95">
            <w:pPr>
              <w:jc w:val="bot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PDHPE - Water</w:t>
            </w:r>
          </w:p>
          <w:p w14:paraId="043EE5E8" w14:textId="77777777" w:rsidR="00C23274" w:rsidRDefault="00C44E95">
            <w:pPr>
              <w:spacing w:line="276" w:lineRule="auto"/>
              <w:jc w:val="bot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Link:</w:t>
            </w:r>
          </w:p>
          <w:p w14:paraId="7C06A981" w14:textId="77777777" w:rsidR="00C23274" w:rsidRDefault="00E248A4">
            <w:pPr>
              <w:spacing w:line="276" w:lineRule="auto"/>
              <w:jc w:val="both"/>
              <w:cnfStyle w:val="000000100000" w:firstRow="0" w:lastRow="0" w:firstColumn="0" w:lastColumn="0" w:oddVBand="0" w:evenVBand="0" w:oddHBand="1" w:evenHBand="0" w:firstRowFirstColumn="0" w:firstRowLastColumn="0" w:lastRowFirstColumn="0" w:lastRowLastColumn="0"/>
              <w:rPr>
                <w:sz w:val="24"/>
                <w:szCs w:val="24"/>
              </w:rPr>
            </w:pPr>
            <w:hyperlink r:id="rId65">
              <w:r w:rsidR="00C44E95">
                <w:rPr>
                  <w:color w:val="2F5496"/>
                  <w:sz w:val="24"/>
                  <w:szCs w:val="24"/>
                  <w:u w:val="single"/>
                </w:rPr>
                <w:t>Benefits of drinking water</w:t>
              </w:r>
            </w:hyperlink>
          </w:p>
          <w:p w14:paraId="26A1AADB" w14:textId="77777777" w:rsidR="00C23274" w:rsidRDefault="00E248A4">
            <w:pPr>
              <w:spacing w:line="276" w:lineRule="auto"/>
              <w:jc w:val="both"/>
              <w:cnfStyle w:val="000000100000" w:firstRow="0" w:lastRow="0" w:firstColumn="0" w:lastColumn="0" w:oddVBand="0" w:evenVBand="0" w:oddHBand="1" w:evenHBand="0" w:firstRowFirstColumn="0" w:firstRowLastColumn="0" w:lastRowFirstColumn="0" w:lastRowLastColumn="0"/>
            </w:pPr>
            <w:hyperlink r:id="rId66">
              <w:r w:rsidR="00C44E95">
                <w:rPr>
                  <w:color w:val="2F5496"/>
                  <w:sz w:val="24"/>
                  <w:szCs w:val="24"/>
                  <w:u w:val="single"/>
                </w:rPr>
                <w:t>Obstacle golf</w:t>
              </w:r>
            </w:hyperlink>
          </w:p>
        </w:tc>
        <w:tc>
          <w:tcPr>
            <w:tcW w:w="2902" w:type="dxa"/>
            <w:vAlign w:val="top"/>
          </w:tcPr>
          <w:p w14:paraId="23246A1A" w14:textId="77777777" w:rsidR="00C23274" w:rsidRDefault="00C44E95">
            <w:pPr>
              <w:spacing w:before="240" w:line="276" w:lineRule="auto"/>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GetActive@Home – </w:t>
            </w:r>
            <w:hyperlink r:id="rId67">
              <w:r>
                <w:rPr>
                  <w:color w:val="2F5496"/>
                  <w:sz w:val="24"/>
                  <w:szCs w:val="24"/>
                  <w:u w:val="single"/>
                </w:rPr>
                <w:t>Throwing</w:t>
              </w:r>
            </w:hyperlink>
          </w:p>
        </w:tc>
        <w:tc>
          <w:tcPr>
            <w:tcW w:w="2903" w:type="dxa"/>
            <w:vAlign w:val="top"/>
          </w:tcPr>
          <w:p w14:paraId="4707396B" w14:textId="77777777" w:rsidR="00C23274" w:rsidRDefault="00C44E95">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STEM – paper table challenge</w:t>
            </w:r>
          </w:p>
          <w:p w14:paraId="29B19069" w14:textId="77777777" w:rsidR="00C23274" w:rsidRDefault="00C44E95">
            <w:pPr>
              <w:spacing w:line="276" w:lineRule="auto"/>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Link:</w:t>
            </w:r>
          </w:p>
          <w:p w14:paraId="1BFDE83C" w14:textId="77777777" w:rsidR="00C23274" w:rsidRDefault="00E248A4">
            <w:pPr>
              <w:cnfStyle w:val="000000100000" w:firstRow="0" w:lastRow="0" w:firstColumn="0" w:lastColumn="0" w:oddVBand="0" w:evenVBand="0" w:oddHBand="1" w:evenHBand="0" w:firstRowFirstColumn="0" w:firstRowLastColumn="0" w:lastRowFirstColumn="0" w:lastRowLastColumn="0"/>
              <w:rPr>
                <w:sz w:val="24"/>
                <w:szCs w:val="24"/>
              </w:rPr>
            </w:pPr>
            <w:hyperlink r:id="rId68">
              <w:r w:rsidR="00C44E95">
                <w:rPr>
                  <w:color w:val="2F5496"/>
                  <w:sz w:val="24"/>
                  <w:szCs w:val="24"/>
                  <w:u w:val="single"/>
                </w:rPr>
                <w:t>Paper table challenge</w:t>
              </w:r>
            </w:hyperlink>
          </w:p>
          <w:p w14:paraId="76C30256" w14:textId="77777777" w:rsidR="00C23274" w:rsidRDefault="00C23274">
            <w:pPr>
              <w:cnfStyle w:val="000000100000" w:firstRow="0" w:lastRow="0" w:firstColumn="0" w:lastColumn="0" w:oddVBand="0" w:evenVBand="0" w:oddHBand="1" w:evenHBand="0" w:firstRowFirstColumn="0" w:firstRowLastColumn="0" w:lastRowFirstColumn="0" w:lastRowLastColumn="0"/>
              <w:rPr>
                <w:sz w:val="24"/>
                <w:szCs w:val="24"/>
              </w:rPr>
            </w:pPr>
          </w:p>
        </w:tc>
      </w:tr>
      <w:tr w:rsidR="00C23274" w14:paraId="27C1DC1C" w14:textId="77777777" w:rsidTr="6093E21F">
        <w:trPr>
          <w:cnfStyle w:val="000000010000" w:firstRow="0" w:lastRow="0" w:firstColumn="0" w:lastColumn="0" w:oddVBand="0" w:evenVBand="0" w:oddHBand="0" w:evenHBand="1" w:firstRowFirstColumn="0" w:firstRowLastColumn="0" w:lastRowFirstColumn="0" w:lastRowLastColumn="0"/>
          <w:trHeight w:val="1725"/>
          <w:jc w:val="center"/>
        </w:trPr>
        <w:tc>
          <w:tcPr>
            <w:cnfStyle w:val="001000000000" w:firstRow="0" w:lastRow="0" w:firstColumn="1" w:lastColumn="0" w:oddVBand="0" w:evenVBand="0" w:oddHBand="0" w:evenHBand="0" w:firstRowFirstColumn="0" w:firstRowLastColumn="0" w:lastRowFirstColumn="0" w:lastRowLastColumn="0"/>
            <w:tcW w:w="2902" w:type="dxa"/>
          </w:tcPr>
          <w:p w14:paraId="7F74FFAD" w14:textId="77777777" w:rsidR="00C23274" w:rsidRDefault="00C44E95">
            <w:pPr>
              <w:spacing w:before="240" w:line="276" w:lineRule="auto"/>
              <w:rPr>
                <w:sz w:val="24"/>
                <w:szCs w:val="24"/>
              </w:rPr>
            </w:pPr>
            <w:r>
              <w:rPr>
                <w:sz w:val="24"/>
                <w:szCs w:val="24"/>
              </w:rPr>
              <w:lastRenderedPageBreak/>
              <w:t>Creative Arts</w:t>
            </w:r>
            <w:r>
              <w:rPr>
                <w:b w:val="0"/>
                <w:sz w:val="24"/>
                <w:szCs w:val="24"/>
              </w:rPr>
              <w:t xml:space="preserve"> – When the Clouds are Sinking Low/ A Wonderous Place</w:t>
            </w:r>
          </w:p>
          <w:p w14:paraId="2D215988" w14:textId="77777777" w:rsidR="00C23274" w:rsidRDefault="00C44E95">
            <w:pPr>
              <w:spacing w:line="276" w:lineRule="auto"/>
              <w:rPr>
                <w:sz w:val="24"/>
                <w:szCs w:val="24"/>
              </w:rPr>
            </w:pPr>
            <w:r>
              <w:rPr>
                <w:sz w:val="24"/>
                <w:szCs w:val="24"/>
              </w:rPr>
              <w:t>Link:</w:t>
            </w:r>
          </w:p>
          <w:p w14:paraId="73747E69" w14:textId="77777777" w:rsidR="00C23274" w:rsidRDefault="00E248A4">
            <w:pPr>
              <w:spacing w:line="276" w:lineRule="auto"/>
              <w:rPr>
                <w:sz w:val="24"/>
                <w:szCs w:val="24"/>
              </w:rPr>
            </w:pPr>
            <w:hyperlink r:id="rId69">
              <w:r w:rsidR="00C44E95">
                <w:rPr>
                  <w:b w:val="0"/>
                  <w:color w:val="2F5496"/>
                  <w:sz w:val="24"/>
                  <w:szCs w:val="24"/>
                  <w:u w:val="single"/>
                </w:rPr>
                <w:t>Activity 1 – instructions</w:t>
              </w:r>
            </w:hyperlink>
          </w:p>
          <w:p w14:paraId="57227156" w14:textId="77777777" w:rsidR="00C23274" w:rsidRDefault="00E248A4">
            <w:pPr>
              <w:spacing w:line="276" w:lineRule="auto"/>
              <w:rPr>
                <w:sz w:val="24"/>
                <w:szCs w:val="24"/>
              </w:rPr>
            </w:pPr>
            <w:hyperlink r:id="rId70">
              <w:r w:rsidR="00C44E95">
                <w:rPr>
                  <w:b w:val="0"/>
                  <w:color w:val="2F5496"/>
                  <w:sz w:val="24"/>
                  <w:szCs w:val="24"/>
                  <w:u w:val="single"/>
                </w:rPr>
                <w:t>When the Clouds are Sinking Low</w:t>
              </w:r>
            </w:hyperlink>
          </w:p>
          <w:p w14:paraId="7B29D01C" w14:textId="77777777" w:rsidR="00C23274" w:rsidRDefault="00E248A4">
            <w:pPr>
              <w:spacing w:line="276" w:lineRule="auto"/>
              <w:rPr>
                <w:b w:val="0"/>
                <w:color w:val="2F5496"/>
                <w:u w:val="single"/>
              </w:rPr>
            </w:pPr>
            <w:hyperlink r:id="rId71">
              <w:r w:rsidR="00C44E95">
                <w:rPr>
                  <w:b w:val="0"/>
                  <w:color w:val="2F5496"/>
                  <w:sz w:val="24"/>
                  <w:szCs w:val="24"/>
                  <w:u w:val="single"/>
                </w:rPr>
                <w:t>Activity 2 - instructions</w:t>
              </w:r>
            </w:hyperlink>
          </w:p>
          <w:p w14:paraId="5F62DF5C" w14:textId="3232EE3F" w:rsidR="008914F3" w:rsidRDefault="008914F3">
            <w:pPr>
              <w:spacing w:line="276" w:lineRule="auto"/>
              <w:rPr>
                <w:sz w:val="24"/>
                <w:szCs w:val="24"/>
              </w:rPr>
            </w:pPr>
          </w:p>
        </w:tc>
        <w:tc>
          <w:tcPr>
            <w:tcW w:w="2902" w:type="dxa"/>
          </w:tcPr>
          <w:p w14:paraId="6F1FB492" w14:textId="77777777" w:rsidR="00C23274" w:rsidRDefault="00C23274">
            <w:pPr>
              <w:cnfStyle w:val="000000010000" w:firstRow="0" w:lastRow="0" w:firstColumn="0" w:lastColumn="0" w:oddVBand="0" w:evenVBand="0" w:oddHBand="0" w:evenHBand="1" w:firstRowFirstColumn="0" w:firstRowLastColumn="0" w:lastRowFirstColumn="0" w:lastRowLastColumn="0"/>
              <w:rPr>
                <w:sz w:val="24"/>
                <w:szCs w:val="24"/>
              </w:rPr>
            </w:pPr>
          </w:p>
        </w:tc>
        <w:tc>
          <w:tcPr>
            <w:tcW w:w="2903" w:type="dxa"/>
            <w:vAlign w:val="top"/>
          </w:tcPr>
          <w:p w14:paraId="2E5F3150" w14:textId="77777777" w:rsidR="00C23274" w:rsidRDefault="00C44E95">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Environmental education </w:t>
            </w:r>
          </w:p>
          <w:p w14:paraId="14F38FAD" w14:textId="77777777" w:rsidR="00C23274" w:rsidRDefault="00C44E95">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Activity created by </w:t>
            </w:r>
            <w:hyperlink r:id="rId72">
              <w:r>
                <w:rPr>
                  <w:color w:val="2F5496"/>
                  <w:sz w:val="24"/>
                  <w:szCs w:val="24"/>
                  <w:u w:val="single"/>
                </w:rPr>
                <w:t>Gibberagong EEC</w:t>
              </w:r>
            </w:hyperlink>
            <w:r>
              <w:rPr>
                <w:sz w:val="24"/>
                <w:szCs w:val="24"/>
              </w:rPr>
              <w:t xml:space="preserve"> – visit their website for more learning from home resources</w:t>
            </w:r>
          </w:p>
        </w:tc>
        <w:tc>
          <w:tcPr>
            <w:tcW w:w="2902" w:type="dxa"/>
            <w:vAlign w:val="top"/>
          </w:tcPr>
          <w:p w14:paraId="5EDB8982" w14:textId="77777777" w:rsidR="00C23274" w:rsidRDefault="00C44E95">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Science and Technology – Cool me down, I’m overheating</w:t>
            </w:r>
          </w:p>
          <w:p w14:paraId="616FC51F" w14:textId="77777777" w:rsidR="00C23274" w:rsidRDefault="00C44E95">
            <w:pPr>
              <w:spacing w:line="276" w:lineRule="auto"/>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Link:</w:t>
            </w:r>
          </w:p>
          <w:p w14:paraId="17EA101A" w14:textId="77777777" w:rsidR="00C23274" w:rsidRDefault="00E248A4">
            <w:pPr>
              <w:cnfStyle w:val="000000010000" w:firstRow="0" w:lastRow="0" w:firstColumn="0" w:lastColumn="0" w:oddVBand="0" w:evenVBand="0" w:oddHBand="0" w:evenHBand="1" w:firstRowFirstColumn="0" w:firstRowLastColumn="0" w:lastRowFirstColumn="0" w:lastRowLastColumn="0"/>
              <w:rPr>
                <w:sz w:val="28"/>
                <w:szCs w:val="28"/>
              </w:rPr>
            </w:pPr>
            <w:hyperlink r:id="rId73">
              <w:r w:rsidR="00C44E95">
                <w:rPr>
                  <w:color w:val="2F5496"/>
                  <w:sz w:val="24"/>
                  <w:szCs w:val="24"/>
                  <w:u w:val="single"/>
                </w:rPr>
                <w:t>Cooling materials</w:t>
              </w:r>
            </w:hyperlink>
          </w:p>
          <w:p w14:paraId="0978871F" w14:textId="77777777" w:rsidR="00C23274" w:rsidRDefault="00E248A4">
            <w:pPr>
              <w:cnfStyle w:val="000000010000" w:firstRow="0" w:lastRow="0" w:firstColumn="0" w:lastColumn="0" w:oddVBand="0" w:evenVBand="0" w:oddHBand="0" w:evenHBand="1" w:firstRowFirstColumn="0" w:firstRowLastColumn="0" w:lastRowFirstColumn="0" w:lastRowLastColumn="0"/>
            </w:pPr>
            <w:hyperlink r:id="rId74">
              <w:r w:rsidR="00C44E95">
                <w:rPr>
                  <w:color w:val="2F5496"/>
                  <w:sz w:val="24"/>
                  <w:szCs w:val="24"/>
                  <w:u w:val="single"/>
                </w:rPr>
                <w:t>Warming materials</w:t>
              </w:r>
            </w:hyperlink>
          </w:p>
        </w:tc>
        <w:tc>
          <w:tcPr>
            <w:tcW w:w="2903" w:type="dxa"/>
          </w:tcPr>
          <w:p w14:paraId="6FE46349" w14:textId="77777777" w:rsidR="00C23274" w:rsidRDefault="00C23274">
            <w:pPr>
              <w:cnfStyle w:val="000000010000" w:firstRow="0" w:lastRow="0" w:firstColumn="0" w:lastColumn="0" w:oddVBand="0" w:evenVBand="0" w:oddHBand="0" w:evenHBand="1" w:firstRowFirstColumn="0" w:firstRowLastColumn="0" w:lastRowFirstColumn="0" w:lastRowLastColumn="0"/>
              <w:rPr>
                <w:sz w:val="24"/>
                <w:szCs w:val="24"/>
              </w:rPr>
            </w:pPr>
          </w:p>
        </w:tc>
      </w:tr>
      <w:tr w:rsidR="00F17B77" w14:paraId="27524EF2" w14:textId="77777777" w:rsidTr="6093E21F">
        <w:trPr>
          <w:cnfStyle w:val="000000100000" w:firstRow="0" w:lastRow="0" w:firstColumn="0" w:lastColumn="0" w:oddVBand="0" w:evenVBand="0" w:oddHBand="1" w:evenHBand="0" w:firstRowFirstColumn="0" w:firstRowLastColumn="0" w:lastRowFirstColumn="0" w:lastRowLastColumn="0"/>
          <w:trHeight w:val="1725"/>
          <w:jc w:val="center"/>
        </w:trPr>
        <w:tc>
          <w:tcPr>
            <w:cnfStyle w:val="001000000000" w:firstRow="0" w:lastRow="0" w:firstColumn="1" w:lastColumn="0" w:oddVBand="0" w:evenVBand="0" w:oddHBand="0" w:evenHBand="0" w:firstRowFirstColumn="0" w:firstRowLastColumn="0" w:lastRowFirstColumn="0" w:lastRowLastColumn="0"/>
            <w:tcW w:w="14512" w:type="dxa"/>
            <w:gridSpan w:val="5"/>
          </w:tcPr>
          <w:p w14:paraId="45C7A3CE" w14:textId="1D47F6C3" w:rsidR="00F17B77" w:rsidRPr="00F17B77" w:rsidRDefault="00F17B77" w:rsidP="6093E21F">
            <w:pPr>
              <w:widowControl/>
              <w:spacing w:before="240" w:line="276" w:lineRule="auto"/>
              <w:rPr>
                <w:rFonts w:eastAsiaTheme="minorEastAsia"/>
                <w:sz w:val="24"/>
                <w:szCs w:val="24"/>
                <w:lang w:eastAsia="en-US"/>
              </w:rPr>
            </w:pPr>
            <w:r w:rsidRPr="6093E21F">
              <w:rPr>
                <w:rFonts w:eastAsiaTheme="minorEastAsia"/>
                <w:sz w:val="24"/>
                <w:szCs w:val="24"/>
                <w:lang w:eastAsia="en-US"/>
              </w:rPr>
              <w:t xml:space="preserve">Mathematics- </w:t>
            </w:r>
            <w:r w:rsidR="21031D4C" w:rsidRPr="6093E21F">
              <w:rPr>
                <w:rFonts w:eastAsiaTheme="minorEastAsia"/>
                <w:sz w:val="24"/>
                <w:szCs w:val="24"/>
                <w:lang w:eastAsia="en-US"/>
              </w:rPr>
              <w:t>Maths Mentals and 2 Step Problems</w:t>
            </w:r>
          </w:p>
          <w:p w14:paraId="16E3EC15" w14:textId="77777777" w:rsidR="00F17B77" w:rsidRPr="00F17B77" w:rsidRDefault="00F17B77" w:rsidP="00F17B77">
            <w:pPr>
              <w:widowControl/>
              <w:spacing w:before="240" w:line="276" w:lineRule="auto"/>
              <w:rPr>
                <w:rFonts w:eastAsiaTheme="minorHAnsi"/>
                <w:bCs/>
                <w:sz w:val="24"/>
                <w:szCs w:val="24"/>
                <w:lang w:eastAsia="en-US"/>
              </w:rPr>
            </w:pPr>
            <w:r w:rsidRPr="00F17B77">
              <w:rPr>
                <w:rFonts w:eastAsiaTheme="minorHAnsi"/>
                <w:b w:val="0"/>
                <w:bCs/>
                <w:sz w:val="24"/>
                <w:szCs w:val="24"/>
                <w:lang w:eastAsia="en-US"/>
              </w:rPr>
              <w:t>Log onto Studyladder and complete the set tasks. Passwords can be found on Teams.</w:t>
            </w:r>
          </w:p>
          <w:p w14:paraId="40E497BA" w14:textId="77777777" w:rsidR="00F17B77" w:rsidRPr="00F17B77" w:rsidRDefault="00F17B77" w:rsidP="00F17B77">
            <w:pPr>
              <w:widowControl/>
              <w:spacing w:before="240" w:line="276" w:lineRule="auto"/>
              <w:rPr>
                <w:rFonts w:eastAsiaTheme="minorHAnsi"/>
                <w:sz w:val="24"/>
                <w:szCs w:val="24"/>
                <w:lang w:eastAsia="en-US"/>
              </w:rPr>
            </w:pPr>
            <w:r w:rsidRPr="00F17B77">
              <w:rPr>
                <w:rFonts w:eastAsiaTheme="minorHAnsi"/>
                <w:b w:val="0"/>
                <w:sz w:val="24"/>
                <w:szCs w:val="24"/>
                <w:lang w:eastAsia="en-US"/>
              </w:rPr>
              <w:t xml:space="preserve">Links: </w:t>
            </w:r>
            <w:hyperlink r:id="rId75" w:history="1">
              <w:r w:rsidRPr="00F17B77">
                <w:rPr>
                  <w:rFonts w:eastAsiaTheme="minorHAnsi"/>
                  <w:b w:val="0"/>
                  <w:color w:val="2F5496" w:themeColor="accent1" w:themeShade="BF"/>
                  <w:sz w:val="24"/>
                  <w:szCs w:val="24"/>
                  <w:u w:val="single"/>
                  <w:lang w:eastAsia="en-US"/>
                </w:rPr>
                <w:t>www.studyladder.com.au</w:t>
              </w:r>
            </w:hyperlink>
          </w:p>
          <w:p w14:paraId="153181EE" w14:textId="77777777" w:rsidR="00F17B77" w:rsidRDefault="00F17B77"/>
        </w:tc>
      </w:tr>
      <w:tr w:rsidR="00F17B77" w14:paraId="511917A6" w14:textId="77777777" w:rsidTr="6093E21F">
        <w:trPr>
          <w:cnfStyle w:val="000000010000" w:firstRow="0" w:lastRow="0" w:firstColumn="0" w:lastColumn="0" w:oddVBand="0" w:evenVBand="0" w:oddHBand="0" w:evenHBand="1" w:firstRowFirstColumn="0" w:firstRowLastColumn="0" w:lastRowFirstColumn="0" w:lastRowLastColumn="0"/>
          <w:trHeight w:val="1725"/>
          <w:jc w:val="center"/>
        </w:trPr>
        <w:tc>
          <w:tcPr>
            <w:cnfStyle w:val="001000000000" w:firstRow="0" w:lastRow="0" w:firstColumn="1" w:lastColumn="0" w:oddVBand="0" w:evenVBand="0" w:oddHBand="0" w:evenHBand="0" w:firstRowFirstColumn="0" w:firstRowLastColumn="0" w:lastRowFirstColumn="0" w:lastRowLastColumn="0"/>
            <w:tcW w:w="14512" w:type="dxa"/>
            <w:gridSpan w:val="5"/>
          </w:tcPr>
          <w:p w14:paraId="7500B730" w14:textId="6FA658BF" w:rsidR="00F17B77" w:rsidRPr="006F0701" w:rsidRDefault="00F17B77" w:rsidP="00F17B77">
            <w:pPr>
              <w:rPr>
                <w:rFonts w:eastAsiaTheme="minorHAnsi"/>
                <w:b w:val="0"/>
                <w:bCs/>
                <w:lang w:eastAsia="en-US"/>
              </w:rPr>
            </w:pPr>
            <w:r w:rsidRPr="006F0701">
              <w:rPr>
                <w:rFonts w:eastAsiaTheme="minorHAnsi"/>
                <w:bCs/>
                <w:lang w:eastAsia="en-US"/>
              </w:rPr>
              <w:t>Science</w:t>
            </w:r>
            <w:r w:rsidR="006F0701" w:rsidRPr="006F0701">
              <w:rPr>
                <w:rFonts w:eastAsiaTheme="minorHAnsi"/>
                <w:bCs/>
                <w:lang w:eastAsia="en-US"/>
              </w:rPr>
              <w:t>:</w:t>
            </w:r>
          </w:p>
          <w:p w14:paraId="5BA77CEA" w14:textId="14EC6125" w:rsidR="006F0701" w:rsidRDefault="006F0701" w:rsidP="00F17B77">
            <w:pPr>
              <w:rPr>
                <w:rFonts w:eastAsiaTheme="minorHAnsi"/>
                <w:lang w:eastAsia="en-US"/>
              </w:rPr>
            </w:pPr>
            <w:r w:rsidRPr="006F0701">
              <w:rPr>
                <w:rFonts w:eastAsiaTheme="minorHAnsi"/>
                <w:b w:val="0"/>
                <w:lang w:eastAsia="en-US"/>
              </w:rPr>
              <w:t xml:space="preserve">This week we will look at a flower’s life cycle. You will have a fill-in-the gaps and a life cycle activity to complete this will be explained on Monday morning and you will have until </w:t>
            </w:r>
            <w:r w:rsidRPr="006F0701">
              <w:rPr>
                <w:rFonts w:eastAsiaTheme="minorHAnsi"/>
                <w:bCs/>
                <w:u w:val="single"/>
                <w:lang w:eastAsia="en-US"/>
              </w:rPr>
              <w:t>Friday afternoon at 3pm</w:t>
            </w:r>
            <w:r w:rsidRPr="006F0701">
              <w:rPr>
                <w:rFonts w:eastAsiaTheme="minorHAnsi"/>
                <w:b w:val="0"/>
                <w:lang w:eastAsia="en-US"/>
              </w:rPr>
              <w:t xml:space="preserve"> to submit them. </w:t>
            </w:r>
            <w:r w:rsidRPr="006F0701">
              <w:rPr>
                <w:rFonts w:eastAsiaTheme="minorHAnsi"/>
                <w:b w:val="0"/>
                <w:lang w:eastAsia="en-US"/>
              </w:rPr>
              <w:br/>
              <w:t xml:space="preserve">We will also work on completing our second observations of our plant’s growth. </w:t>
            </w:r>
          </w:p>
          <w:p w14:paraId="1FF9E6D4" w14:textId="6D279823" w:rsidR="00F17B77" w:rsidRPr="006F0701" w:rsidRDefault="006F0701" w:rsidP="00F17B77">
            <w:pPr>
              <w:rPr>
                <w:rFonts w:eastAsiaTheme="minorHAnsi"/>
                <w:b w:val="0"/>
                <w:lang w:eastAsia="en-US"/>
              </w:rPr>
            </w:pPr>
            <w:r>
              <w:rPr>
                <w:rFonts w:eastAsiaTheme="minorHAnsi"/>
                <w:b w:val="0"/>
                <w:lang w:eastAsia="en-US"/>
              </w:rPr>
              <w:br/>
              <w:t xml:space="preserve">Time filler: if you want something extra to do, at the end of your seed booklet you will find a page called </w:t>
            </w:r>
            <w:r>
              <w:rPr>
                <w:rFonts w:eastAsiaTheme="minorHAnsi"/>
                <w:b w:val="0"/>
                <w:i/>
                <w:iCs/>
                <w:lang w:eastAsia="en-US"/>
              </w:rPr>
              <w:t>‘Plant Pictures’</w:t>
            </w:r>
            <w:r>
              <w:rPr>
                <w:rFonts w:eastAsiaTheme="minorHAnsi"/>
                <w:b w:val="0"/>
                <w:lang w:eastAsia="en-US"/>
              </w:rPr>
              <w:t xml:space="preserve"> in here you can draw or cut and paste pictures of plants that you have seen or that you know of that you would like to share with Miss Bath. </w:t>
            </w:r>
          </w:p>
        </w:tc>
      </w:tr>
    </w:tbl>
    <w:p w14:paraId="5325E9EC" w14:textId="77777777" w:rsidR="00C23274" w:rsidRDefault="00C23274"/>
    <w:p w14:paraId="708BF513" w14:textId="77777777" w:rsidR="00C23274" w:rsidRDefault="00C23274"/>
    <w:sectPr w:rsidR="00C23274">
      <w:footerReference w:type="even" r:id="rId76"/>
      <w:footerReference w:type="default" r:id="rId77"/>
      <w:headerReference w:type="first" r:id="rId78"/>
      <w:footerReference w:type="first" r:id="rId79"/>
      <w:pgSz w:w="16840" w:h="11900" w:orient="landscape"/>
      <w:pgMar w:top="1134" w:right="1134" w:bottom="1134" w:left="1134"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411F2" w14:textId="77777777" w:rsidR="00C85DD3" w:rsidRDefault="00C85DD3">
      <w:pPr>
        <w:spacing w:before="0" w:line="240" w:lineRule="auto"/>
      </w:pPr>
      <w:r>
        <w:separator/>
      </w:r>
    </w:p>
  </w:endnote>
  <w:endnote w:type="continuationSeparator" w:id="0">
    <w:p w14:paraId="442A13C6" w14:textId="77777777" w:rsidR="00C85DD3" w:rsidRDefault="00C85DD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Body)">
    <w:charset w:val="00"/>
    <w:family w:val="roman"/>
    <w:pitch w:val="default"/>
  </w:font>
  <w:font w:name="Times New Roman (Body 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AF90C" w14:textId="77777777" w:rsidR="00C23274" w:rsidRDefault="00C44E95">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704582">
      <w:rPr>
        <w:noProof/>
        <w:color w:val="000000"/>
        <w:sz w:val="18"/>
        <w:szCs w:val="18"/>
      </w:rPr>
      <w:t>2</w:t>
    </w:r>
    <w:r>
      <w:rPr>
        <w:color w:val="000000"/>
        <w:sz w:val="18"/>
        <w:szCs w:val="18"/>
      </w:rPr>
      <w:fldChar w:fldCharType="end"/>
    </w:r>
    <w:r>
      <w:rPr>
        <w:color w:val="000000"/>
        <w:sz w:val="18"/>
        <w:szCs w:val="18"/>
      </w:rPr>
      <w:tab/>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9C7FF" w14:textId="77777777" w:rsidR="00C23274" w:rsidRDefault="00C44E95">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t>© NSW Department of Education, Aug-21</w:t>
    </w:r>
    <w:r>
      <w:rPr>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704582">
      <w:rPr>
        <w:noProof/>
        <w:color w:val="000000"/>
        <w:sz w:val="18"/>
        <w:szCs w:val="18"/>
      </w:rPr>
      <w:t>1</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499B9" w14:textId="77777777" w:rsidR="00C23274" w:rsidRDefault="00C44E95">
    <w:pPr>
      <w:pBdr>
        <w:top w:val="nil"/>
        <w:left w:val="nil"/>
        <w:bottom w:val="nil"/>
        <w:right w:val="nil"/>
        <w:between w:val="nil"/>
      </w:pBdr>
      <w:tabs>
        <w:tab w:val="right" w:pos="10199"/>
      </w:tabs>
      <w:ind w:left="-567" w:right="-574"/>
      <w:rPr>
        <w:b/>
        <w:color w:val="002060"/>
        <w:sz w:val="28"/>
        <w:szCs w:val="28"/>
      </w:rPr>
    </w:pPr>
    <w:r>
      <w:rPr>
        <w:b/>
        <w:color w:val="002060"/>
      </w:rPr>
      <w:t>education.nsw.gov.au</w:t>
    </w:r>
    <w:r>
      <w:rPr>
        <w:b/>
        <w:color w:val="002060"/>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A6626" w14:textId="77777777" w:rsidR="00C85DD3" w:rsidRDefault="00C85DD3">
      <w:pPr>
        <w:spacing w:before="0" w:line="240" w:lineRule="auto"/>
      </w:pPr>
      <w:r>
        <w:separator/>
      </w:r>
    </w:p>
  </w:footnote>
  <w:footnote w:type="continuationSeparator" w:id="0">
    <w:p w14:paraId="1689006E" w14:textId="77777777" w:rsidR="00C85DD3" w:rsidRDefault="00C85DD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38D68" w14:textId="77777777" w:rsidR="00C23274" w:rsidRDefault="00C44E95">
    <w:pPr>
      <w:pBdr>
        <w:top w:val="nil"/>
        <w:left w:val="nil"/>
        <w:bottom w:val="single" w:sz="8" w:space="10" w:color="D0CECE"/>
        <w:right w:val="nil"/>
        <w:between w:val="nil"/>
      </w:pBdr>
      <w:spacing w:before="0" w:after="240"/>
      <w:rPr>
        <w:b/>
        <w:color w:val="002060"/>
      </w:rPr>
    </w:pPr>
    <w:r>
      <w:rPr>
        <w:b/>
        <w:color w:val="002060"/>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9B005D"/>
    <w:multiLevelType w:val="multilevel"/>
    <w:tmpl w:val="28964806"/>
    <w:lvl w:ilvl="0">
      <w:start w:val="1"/>
      <w:numFmt w:val="decimal"/>
      <w:pStyle w:val="ListNumber"/>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523E49C3"/>
    <w:multiLevelType w:val="hybridMultilevel"/>
    <w:tmpl w:val="70F84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EDB1261"/>
    <w:multiLevelType w:val="hybridMultilevel"/>
    <w:tmpl w:val="B1FE0FAC"/>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274"/>
    <w:rsid w:val="00212EBA"/>
    <w:rsid w:val="003471C6"/>
    <w:rsid w:val="00436BC5"/>
    <w:rsid w:val="00546903"/>
    <w:rsid w:val="005A75FF"/>
    <w:rsid w:val="006F0701"/>
    <w:rsid w:val="00704582"/>
    <w:rsid w:val="008024E2"/>
    <w:rsid w:val="008914F3"/>
    <w:rsid w:val="00894BC3"/>
    <w:rsid w:val="00C23274"/>
    <w:rsid w:val="00C44E95"/>
    <w:rsid w:val="00C85DD3"/>
    <w:rsid w:val="00D70903"/>
    <w:rsid w:val="00E248A4"/>
    <w:rsid w:val="00F17B77"/>
    <w:rsid w:val="21031D4C"/>
    <w:rsid w:val="355F9B50"/>
    <w:rsid w:val="6093E2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00017"/>
  <w15:docId w15:val="{50307017-B7A5-484C-8E9D-61547356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AU" w:eastAsia="en-AU"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style>
  <w:style w:type="paragraph" w:styleId="Heading1">
    <w:name w:val="heading 1"/>
    <w:aliases w:val="ŠHeading 1"/>
    <w:basedOn w:val="Normal"/>
    <w:next w:val="Normal"/>
    <w:link w:val="Heading1Char"/>
    <w:uiPriority w:val="9"/>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9"/>
    <w:semiHidden/>
    <w:unhideWhenUsed/>
    <w:qFormat/>
    <w:rsid w:val="004042F8"/>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b/>
      <w:color w:val="1C438B"/>
      <w:sz w:val="48"/>
      <w:szCs w:val="36"/>
      <w:lang w:eastAsia="zh-CN"/>
    </w:rPr>
  </w:style>
  <w:style w:type="paragraph" w:styleId="Heading3">
    <w:name w:val="heading 3"/>
    <w:aliases w:val="ŠHeading 3"/>
    <w:basedOn w:val="Normal"/>
    <w:next w:val="Normal"/>
    <w:link w:val="Heading3Char"/>
    <w:uiPriority w:val="9"/>
    <w:semiHidden/>
    <w:unhideWhenUsed/>
    <w:qFormat/>
    <w:rsid w:val="004042F8"/>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olor w:val="1C438B"/>
      <w:sz w:val="40"/>
      <w:szCs w:val="40"/>
      <w:lang w:eastAsia="zh-CN"/>
    </w:rPr>
  </w:style>
  <w:style w:type="paragraph" w:styleId="Heading4">
    <w:name w:val="heading 4"/>
    <w:aliases w:val="ŠHeading 4"/>
    <w:basedOn w:val="Normal"/>
    <w:next w:val="Normal"/>
    <w:link w:val="Heading4Char"/>
    <w:uiPriority w:val="9"/>
    <w:semiHidden/>
    <w:unhideWhenUsed/>
    <w:qFormat/>
    <w:rsid w:val="00885F34"/>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9"/>
    <w:semiHidden/>
    <w:unhideWhenUsed/>
    <w:qFormat/>
    <w:rsid w:val="004042F8"/>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olor w:val="041F42"/>
      <w:sz w:val="32"/>
      <w:lang w:eastAsia="zh-CN"/>
    </w:rPr>
  </w:style>
  <w:style w:type="paragraph" w:styleId="Heading6">
    <w:name w:val="heading 6"/>
    <w:aliases w:val="ŠHeading 6"/>
    <w:basedOn w:val="Normal"/>
    <w:next w:val="Normal"/>
    <w:link w:val="Heading6Char"/>
    <w:uiPriority w:val="9"/>
    <w:semiHidden/>
    <w:unhideWhenUsed/>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tabs>
        <w:tab w:val="left" w:pos="1134"/>
        <w:tab w:val="num" w:pos="1440"/>
      </w:tabs>
      <w:adjustRightInd w:val="0"/>
      <w:snapToGrid w:val="0"/>
      <w:spacing w:before="40" w:line="300" w:lineRule="auto"/>
      <w:ind w:left="1440" w:hanging="720"/>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tabs>
        <w:tab w:val="left" w:pos="1134"/>
        <w:tab w:val="num" w:pos="1440"/>
      </w:tabs>
      <w:snapToGrid w:val="0"/>
      <w:spacing w:before="40" w:line="300" w:lineRule="auto"/>
      <w:ind w:left="1440" w:hanging="720"/>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0"/>
      </w:numPr>
      <w:tabs>
        <w:tab w:val="num" w:pos="720"/>
      </w:tabs>
      <w:ind w:left="720" w:hanging="720"/>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style>
  <w:style w:type="table" w:styleId="TableGrid1">
    <w:name w:val="Table Grid 1"/>
    <w:aliases w:val="ŠTable"/>
    <w:basedOn w:val="TableNormal"/>
    <w:uiPriority w:val="99"/>
    <w:unhideWhenUsed/>
    <w:rsid w:val="00F740FA"/>
    <w:pPr>
      <w:spacing w:before="80" w:after="80" w:line="240" w:lineRule="auto"/>
    </w:pPr>
    <w:rPr>
      <w:rFonts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paragraph">
    <w:name w:val="paragraph"/>
    <w:basedOn w:val="Normal"/>
    <w:rsid w:val="00A54D50"/>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A54D50"/>
  </w:style>
  <w:style w:type="character" w:customStyle="1" w:styleId="eop">
    <w:name w:val="eop"/>
    <w:basedOn w:val="DefaultParagraphFont"/>
    <w:rsid w:val="00A54D50"/>
  </w:style>
  <w:style w:type="character" w:styleId="FollowedHyperlink">
    <w:name w:val="FollowedHyperlink"/>
    <w:basedOn w:val="DefaultParagraphFont"/>
    <w:uiPriority w:val="99"/>
    <w:semiHidden/>
    <w:unhideWhenUsed/>
    <w:rsid w:val="001C08A5"/>
    <w:rPr>
      <w:color w:val="954F72" w:themeColor="followedHyperlink"/>
      <w:u w:val="single"/>
    </w:rPr>
  </w:style>
  <w:style w:type="character" w:styleId="CommentReference">
    <w:name w:val="annotation reference"/>
    <w:basedOn w:val="DefaultParagraphFont"/>
    <w:uiPriority w:val="99"/>
    <w:semiHidden/>
    <w:rsid w:val="0029668C"/>
    <w:rPr>
      <w:sz w:val="16"/>
      <w:szCs w:val="16"/>
    </w:rPr>
  </w:style>
  <w:style w:type="paragraph" w:styleId="CommentText">
    <w:name w:val="annotation text"/>
    <w:basedOn w:val="Normal"/>
    <w:link w:val="CommentTextChar"/>
    <w:uiPriority w:val="99"/>
    <w:semiHidden/>
    <w:rsid w:val="0029668C"/>
    <w:pPr>
      <w:spacing w:line="240" w:lineRule="auto"/>
    </w:pPr>
    <w:rPr>
      <w:sz w:val="20"/>
      <w:szCs w:val="20"/>
    </w:rPr>
  </w:style>
  <w:style w:type="character" w:customStyle="1" w:styleId="CommentTextChar">
    <w:name w:val="Comment Text Char"/>
    <w:basedOn w:val="DefaultParagraphFont"/>
    <w:link w:val="CommentText"/>
    <w:uiPriority w:val="99"/>
    <w:semiHidden/>
    <w:rsid w:val="0029668C"/>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29668C"/>
    <w:rPr>
      <w:b/>
      <w:bCs/>
    </w:rPr>
  </w:style>
  <w:style w:type="character" w:customStyle="1" w:styleId="CommentSubjectChar">
    <w:name w:val="Comment Subject Char"/>
    <w:basedOn w:val="CommentTextChar"/>
    <w:link w:val="CommentSubject"/>
    <w:uiPriority w:val="99"/>
    <w:semiHidden/>
    <w:rsid w:val="0029668C"/>
    <w:rPr>
      <w:rFonts w:ascii="Arial" w:hAnsi="Arial"/>
      <w:b/>
      <w:bCs/>
      <w:sz w:val="20"/>
      <w:szCs w:val="20"/>
      <w:lang w:val="en-AU"/>
    </w:rPr>
  </w:style>
  <w:style w:type="paragraph" w:styleId="BalloonText">
    <w:name w:val="Balloon Text"/>
    <w:basedOn w:val="Normal"/>
    <w:link w:val="BalloonTextChar"/>
    <w:uiPriority w:val="99"/>
    <w:semiHidden/>
    <w:unhideWhenUsed/>
    <w:rsid w:val="0029668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68C"/>
    <w:rPr>
      <w:rFonts w:ascii="Segoe UI" w:hAnsi="Segoe UI" w:cs="Segoe UI"/>
      <w:sz w:val="18"/>
      <w:szCs w:val="18"/>
      <w:lang w:val="en-AU"/>
    </w:rPr>
  </w:style>
  <w:style w:type="paragraph" w:customStyle="1" w:styleId="DoEbodytext2018">
    <w:name w:val="DoE body text 2018"/>
    <w:basedOn w:val="Normal"/>
    <w:qFormat/>
    <w:rsid w:val="3990BD4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vAlign w:val="center"/>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tcPr>
    </w:tblStylePr>
    <w:tblStylePr w:type="lastRow">
      <w:pPr>
        <w:keepNext w:val="0"/>
        <w:keepLines w:val="0"/>
        <w:widowControl w:val="0"/>
        <w:spacing w:line="240" w:lineRule="auto"/>
      </w:pPr>
    </w:tblStylePr>
    <w:tblStylePr w:type="firstCol">
      <w:pPr>
        <w:keepNext w:val="0"/>
        <w:keepLines w:val="0"/>
        <w:widowControl w:val="0"/>
        <w:spacing w:before="0" w:after="0" w:line="240" w:lineRule="auto"/>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TableGrid10">
    <w:name w:val="Table Grid1"/>
    <w:basedOn w:val="TableNormal"/>
    <w:next w:val="TableGrid"/>
    <w:uiPriority w:val="39"/>
    <w:rsid w:val="00704582"/>
    <w:pPr>
      <w:spacing w:before="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youtube.com/watch?v=NNqcAb9iWZI" TargetMode="External"/><Relationship Id="rId21" Type="http://schemas.openxmlformats.org/officeDocument/2006/relationships/hyperlink" Target="https://bcove.video/3k5fthb" TargetMode="External"/><Relationship Id="rId42" Type="http://schemas.openxmlformats.org/officeDocument/2006/relationships/hyperlink" Target="https://bcove.video/3ATzf6h" TargetMode="External"/><Relationship Id="rId47" Type="http://schemas.openxmlformats.org/officeDocument/2006/relationships/hyperlink" Target="https://bcove.video/3geSI9G" TargetMode="External"/><Relationship Id="rId63" Type="http://schemas.openxmlformats.org/officeDocument/2006/relationships/hyperlink" Target="https://bcove.video/3gb8fr8" TargetMode="External"/><Relationship Id="rId68" Type="http://schemas.openxmlformats.org/officeDocument/2006/relationships/hyperlink" Target="https://bcove.video/3AHOjns" TargetMode="External"/><Relationship Id="rId16" Type="http://schemas.openxmlformats.org/officeDocument/2006/relationships/hyperlink" Target="https://sites.google.com/education.nsw.gov.au/week-1-early-stage-1/friday?authuser=0" TargetMode="External"/><Relationship Id="rId11" Type="http://schemas.openxmlformats.org/officeDocument/2006/relationships/hyperlink" Target="https://sites.google.com/education.nsw.gov.au/guided-learning-packages/week-d/week-d-stage-2" TargetMode="External"/><Relationship Id="rId32" Type="http://schemas.openxmlformats.org/officeDocument/2006/relationships/hyperlink" Target="https://bcove.video/3sp3GOw" TargetMode="External"/><Relationship Id="rId37" Type="http://schemas.openxmlformats.org/officeDocument/2006/relationships/hyperlink" Target="https://players.brightcove.net/6153144529001/default_default/index.html?videoId=6158440254001" TargetMode="External"/><Relationship Id="rId53" Type="http://schemas.openxmlformats.org/officeDocument/2006/relationships/hyperlink" Target="https://sites.google.com/education.nsw.gov.au/get-mathematical-stage-2/contexts-for-practise/mastermind" TargetMode="External"/><Relationship Id="rId58" Type="http://schemas.openxmlformats.org/officeDocument/2006/relationships/hyperlink" Target="https://sites.google.com/d/1F5-4sMZfkdorNqZEi9fY0X-S501qD6b1/p/1BdPrew8NKhiC2GTZS8sIXplQq2XPrA4Z/edit" TargetMode="External"/><Relationship Id="rId74" Type="http://schemas.openxmlformats.org/officeDocument/2006/relationships/hyperlink" Target="https://bcove.video/37Lg0zk" TargetMode="External"/><Relationship Id="rId79"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yperlink" Target="https://vimeo.com/413442823" TargetMode="External"/><Relationship Id="rId19" Type="http://schemas.openxmlformats.org/officeDocument/2006/relationships/hyperlink" Target="https://bcove.video/3iSBjW2" TargetMode="External"/><Relationship Id="rId14" Type="http://schemas.openxmlformats.org/officeDocument/2006/relationships/hyperlink" Target="https://sites.google.com/education.nsw.gov.au/week-1-early-stage-1/wednesday?authuser=0" TargetMode="External"/><Relationship Id="rId22" Type="http://schemas.openxmlformats.org/officeDocument/2006/relationships/hyperlink" Target="https://bcove.video/3gdndN1" TargetMode="External"/><Relationship Id="rId27" Type="http://schemas.openxmlformats.org/officeDocument/2006/relationships/hyperlink" Target="https://bcove.video/3ARcyzC" TargetMode="External"/><Relationship Id="rId30" Type="http://schemas.openxmlformats.org/officeDocument/2006/relationships/hyperlink" Target="https://www.youtube.com/watch?v=NNqcAb9iWZI" TargetMode="External"/><Relationship Id="rId35" Type="http://schemas.openxmlformats.org/officeDocument/2006/relationships/hyperlink" Target="https://www.youtube.com/watch?v=NNqcAb9iWZI" TargetMode="External"/><Relationship Id="rId43" Type="http://schemas.openxmlformats.org/officeDocument/2006/relationships/hyperlink" Target="https://bcove.video/3k6FXz1" TargetMode="External"/><Relationship Id="rId48" Type="http://schemas.openxmlformats.org/officeDocument/2006/relationships/hyperlink" Target="https://education.nsw.gov.au/teaching-and-learning/learning-from-home/learning-at-home" TargetMode="External"/><Relationship Id="rId56" Type="http://schemas.openxmlformats.org/officeDocument/2006/relationships/hyperlink" Target="https://vimeo.com/585303548" TargetMode="External"/><Relationship Id="rId64" Type="http://schemas.openxmlformats.org/officeDocument/2006/relationships/hyperlink" Target="https://aiatsis.gov.au/explore/welcome-country" TargetMode="External"/><Relationship Id="rId69" Type="http://schemas.openxmlformats.org/officeDocument/2006/relationships/hyperlink" Target="https://players.brightcove.net/6110393209001/default_default/index.html?videoId=6268253084001" TargetMode="External"/><Relationship Id="rId77"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sites.google.com/education.nsw.gov.au/get-mathematical-stage-2/targeted-teaching/which-would-you-do-in-your-head?authuser=0" TargetMode="External"/><Relationship Id="rId72" Type="http://schemas.openxmlformats.org/officeDocument/2006/relationships/hyperlink" Target="https://gibberagongeec.nsw.edu.au/"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sites.google.com/education.nsw.gov.au/week-1-early-stage-1/monday?authuser=0" TargetMode="External"/><Relationship Id="rId17" Type="http://schemas.openxmlformats.org/officeDocument/2006/relationships/hyperlink" Target="https://bcove.video/3CTp7w6" TargetMode="External"/><Relationship Id="rId25" Type="http://schemas.openxmlformats.org/officeDocument/2006/relationships/hyperlink" Target="https://players.brightcove.net/6110393209001/default_default/index.html?videoId=6268556012001" TargetMode="External"/><Relationship Id="rId33" Type="http://schemas.openxmlformats.org/officeDocument/2006/relationships/hyperlink" Target="https://www.youtube.com/watch?v=NNqcAb9iWZI" TargetMode="External"/><Relationship Id="rId38" Type="http://schemas.openxmlformats.org/officeDocument/2006/relationships/hyperlink" Target="https://bcove.video/2W1yRnc" TargetMode="External"/><Relationship Id="rId46" Type="http://schemas.openxmlformats.org/officeDocument/2006/relationships/hyperlink" Target="https://education.nsw.gov.au/teaching-and-learning/learning-from-home/learning-at-home" TargetMode="External"/><Relationship Id="rId59" Type="http://schemas.openxmlformats.org/officeDocument/2006/relationships/hyperlink" Target="https://sites.google.com/education.nsw.gov.au/get-mathematical-stage-2/contexts-for-practise/factors-fun" TargetMode="External"/><Relationship Id="rId67" Type="http://schemas.openxmlformats.org/officeDocument/2006/relationships/hyperlink" Target="https://vimeo.com/420957952" TargetMode="External"/><Relationship Id="rId20" Type="http://schemas.openxmlformats.org/officeDocument/2006/relationships/hyperlink" Target="https://bcove.video/3j1RyjL" TargetMode="External"/><Relationship Id="rId41" Type="http://schemas.openxmlformats.org/officeDocument/2006/relationships/hyperlink" Target="https://bcove.video/2W0eSVP" TargetMode="External"/><Relationship Id="rId54" Type="http://schemas.openxmlformats.org/officeDocument/2006/relationships/hyperlink" Target="https://sites.google.com/education.nsw.gov.au/get-mathematical-stage-2/targeted-teaching/dot-card-talk-2?authuser=0" TargetMode="External"/><Relationship Id="rId62" Type="http://schemas.openxmlformats.org/officeDocument/2006/relationships/hyperlink" Target="https://bcove.video/3sqvpyo" TargetMode="External"/><Relationship Id="rId70" Type="http://schemas.openxmlformats.org/officeDocument/2006/relationships/hyperlink" Target="https://vimeo.com/329496513" TargetMode="External"/><Relationship Id="rId75" Type="http://schemas.openxmlformats.org/officeDocument/2006/relationships/hyperlink" Target="http://www.studyladder.com.a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ites.google.com/education.nsw.gov.au/week-1-early-stage-1/thursday?authuser=0" TargetMode="External"/><Relationship Id="rId23" Type="http://schemas.openxmlformats.org/officeDocument/2006/relationships/hyperlink" Target="https://players.brightcove.net/6110393209001/default_default/index.html?videoId=6268251667001" TargetMode="External"/><Relationship Id="rId28" Type="http://schemas.openxmlformats.org/officeDocument/2006/relationships/hyperlink" Target="https://bcove.video/3ARcyzC" TargetMode="External"/><Relationship Id="rId36" Type="http://schemas.openxmlformats.org/officeDocument/2006/relationships/hyperlink" Target="https://bcove.video/2XCGG3q" TargetMode="External"/><Relationship Id="rId49" Type="http://schemas.openxmlformats.org/officeDocument/2006/relationships/hyperlink" Target="https://education.nsw.gov.au/teaching-and-learning/learning-from-home/learning-at-home" TargetMode="External"/><Relationship Id="rId57" Type="http://schemas.openxmlformats.org/officeDocument/2006/relationships/hyperlink" Target="https://sites.google.com/d/1F5-4sMZfkdorNqZEi9fY0X-S501qD6b1/p/1BdPrew8NKhiC2GTZS8sIXplQq2XPrA4Z/edit" TargetMode="External"/><Relationship Id="rId10" Type="http://schemas.openxmlformats.org/officeDocument/2006/relationships/endnotes" Target="endnotes.xml"/><Relationship Id="rId31" Type="http://schemas.openxmlformats.org/officeDocument/2006/relationships/hyperlink" Target="https://bcove.video/37Swea0" TargetMode="External"/><Relationship Id="rId44" Type="http://schemas.openxmlformats.org/officeDocument/2006/relationships/hyperlink" Target="https://bcove.video/37VNN8W" TargetMode="External"/><Relationship Id="rId52" Type="http://schemas.openxmlformats.org/officeDocument/2006/relationships/hyperlink" Target="https://sites.google.com/education.nsw.gov.au/get-mathematical-stage-2/targeted-teaching/which-would-you-do-in-your-head?authuser=0" TargetMode="External"/><Relationship Id="rId60" Type="http://schemas.openxmlformats.org/officeDocument/2006/relationships/hyperlink" Target="https://sites.google.com/education.nsw.gov.au/get-mathematical-stage-3/targeted-teaching/brushloads" TargetMode="External"/><Relationship Id="rId65" Type="http://schemas.openxmlformats.org/officeDocument/2006/relationships/hyperlink" Target="https://bcove.video/3AOppT7" TargetMode="External"/><Relationship Id="rId73" Type="http://schemas.openxmlformats.org/officeDocument/2006/relationships/hyperlink" Target="https://bcove.video/3md6ZHA"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ites.google.com/education.nsw.gov.au/week-1-early-stage-1/wednesday?authuser=0" TargetMode="External"/><Relationship Id="rId18" Type="http://schemas.openxmlformats.org/officeDocument/2006/relationships/hyperlink" Target="https://bcove.video/3k1hICd" TargetMode="External"/><Relationship Id="rId39" Type="http://schemas.openxmlformats.org/officeDocument/2006/relationships/hyperlink" Target="https://bcove.video/3gvgIWj" TargetMode="External"/><Relationship Id="rId34" Type="http://schemas.openxmlformats.org/officeDocument/2006/relationships/hyperlink" Target="https://bcove.video/3iRuwfc" TargetMode="External"/><Relationship Id="rId50" Type="http://schemas.openxmlformats.org/officeDocument/2006/relationships/hyperlink" Target="https://education.nsw.gov.au/teaching-and-learning/learning-from-home/learning-at-home" TargetMode="External"/><Relationship Id="rId55" Type="http://schemas.openxmlformats.org/officeDocument/2006/relationships/hyperlink" Target="https://sites.google.com/education.nsw.gov.au/get-mathematical-stage-2/contexts-for-practise/multiplication-toss"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players.brightcove.net/6110393209001/default_default/index.html?videoId=6268253082001" TargetMode="External"/><Relationship Id="rId2" Type="http://schemas.openxmlformats.org/officeDocument/2006/relationships/customXml" Target="../customXml/item2.xml"/><Relationship Id="rId29" Type="http://schemas.openxmlformats.org/officeDocument/2006/relationships/hyperlink" Target="https://bcove.video/3zcC95q" TargetMode="External"/><Relationship Id="rId24" Type="http://schemas.openxmlformats.org/officeDocument/2006/relationships/hyperlink" Target="https://www.youtube.com/watch?v=NNqcAb9iWZI" TargetMode="External"/><Relationship Id="rId40" Type="http://schemas.openxmlformats.org/officeDocument/2006/relationships/hyperlink" Target="https://bcove.video/3k3q3FK" TargetMode="External"/><Relationship Id="rId45" Type="http://schemas.openxmlformats.org/officeDocument/2006/relationships/hyperlink" Target="https://education.nsw.gov.au/teaching-and-learning/learning-from-home/learning-at-home" TargetMode="External"/><Relationship Id="rId66" Type="http://schemas.openxmlformats.org/officeDocument/2006/relationships/hyperlink" Target="https://bcove.video/3CQJs5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dR2Ei5aF4ikVWRY1aBcnHFpQykg==">AMUW2mX1cJaU/8u+Gkc4OQXcxYKwHt2d8EoDJWb/tTZ4pm8y+zWd8DHVWGF8v0QMFO7pVODpTMGUjFDM8HNHzjimHHmPIU81OuIy9msbWC8ePeomzLa2O4CYL+CZMvKrIOxjKlWujbLS</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F2C79D3827DA8A4CBA85C2F01D9C16C7" ma:contentTypeVersion="13" ma:contentTypeDescription="Create a new document." ma:contentTypeScope="" ma:versionID="d412cd0e69aa15191538589880f0a4eb">
  <xsd:schema xmlns:xsd="http://www.w3.org/2001/XMLSchema" xmlns:xs="http://www.w3.org/2001/XMLSchema" xmlns:p="http://schemas.microsoft.com/office/2006/metadata/properties" xmlns:ns2="3c5b8ff7-b110-47e5-875b-c1ade981fe1d" xmlns:ns3="1ecf118d-1b68-4539-8f47-c72c4e394bba" targetNamespace="http://schemas.microsoft.com/office/2006/metadata/properties" ma:root="true" ma:fieldsID="18c97fced38061d6875c31f279ccac3c" ns2:_="" ns3:_="">
    <xsd:import namespace="3c5b8ff7-b110-47e5-875b-c1ade981fe1d"/>
    <xsd:import namespace="1ecf118d-1b68-4539-8f47-c72c4e394b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b8ff7-b110-47e5-875b-c1ade981f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cf118d-1b68-4539-8f47-c72c4e394b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B18DF-5905-4120-AC3F-47B05830057B}">
  <ds:schemaRefs>
    <ds:schemaRef ds:uri="http://schemas.microsoft.com/sharepoint/v3/contenttype/forms"/>
  </ds:schemaRefs>
</ds:datastoreItem>
</file>

<file path=customXml/itemProps2.xml><?xml version="1.0" encoding="utf-8"?>
<ds:datastoreItem xmlns:ds="http://schemas.openxmlformats.org/officeDocument/2006/customXml" ds:itemID="{D29F922D-79AB-4BFF-BB8C-7BCC5E2352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39ADB57-B3BA-4BEB-8CAB-C055CC254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b8ff7-b110-47e5-875b-c1ade981fe1d"/>
    <ds:schemaRef ds:uri="1ecf118d-1b68-4539-8f47-c72c4e394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8645</Characters>
  <Application>Microsoft Office Word</Application>
  <DocSecurity>0</DocSecurity>
  <Lines>72</Lines>
  <Paragraphs>20</Paragraphs>
  <ScaleCrop>false</ScaleCrop>
  <Company>NSW Department of Education</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Hansell</dc:creator>
  <cp:lastModifiedBy>Jayne Thompson</cp:lastModifiedBy>
  <cp:revision>2</cp:revision>
  <dcterms:created xsi:type="dcterms:W3CDTF">2021-09-03T05:10:00Z</dcterms:created>
  <dcterms:modified xsi:type="dcterms:W3CDTF">2021-09-03T05:10:00Z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0x010100F2C79D3827DA8A4CBA85C2F01D9C16C7</vt:lpwstr>
  </property>
</Properties>
</file>