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D451B" w14:textId="77777777" w:rsidR="00EF1CE1" w:rsidRDefault="006402CE">
      <w:pPr>
        <w:pStyle w:val="Heading1"/>
        <w:spacing w:after="0"/>
      </w:pPr>
      <w:r>
        <w:t>K-6 Guided Learning Packages Week D S3 timetable</w:t>
      </w:r>
    </w:p>
    <w:tbl>
      <w:tblPr>
        <w:tblStyle w:val="a"/>
        <w:tblW w:w="145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2"/>
        <w:gridCol w:w="2903"/>
      </w:tblGrid>
      <w:tr w:rsidR="00EF1CE1" w14:paraId="526D4521" w14:textId="77777777" w:rsidTr="00EF1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2" w:type="dxa"/>
          </w:tcPr>
          <w:p w14:paraId="526D451C" w14:textId="77777777" w:rsidR="00EF1CE1" w:rsidRDefault="006402CE">
            <w:pPr>
              <w:jc w:val="center"/>
            </w:pPr>
            <w:hyperlink r:id="rId11">
              <w:r>
                <w:rPr>
                  <w:b w:val="0"/>
                  <w:u w:val="single"/>
                </w:rPr>
                <w:t>Monday</w:t>
              </w:r>
            </w:hyperlink>
          </w:p>
        </w:tc>
        <w:tc>
          <w:tcPr>
            <w:tcW w:w="2902" w:type="dxa"/>
          </w:tcPr>
          <w:p w14:paraId="526D451D" w14:textId="77777777" w:rsidR="00EF1CE1" w:rsidRDefault="00640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>
                <w:rPr>
                  <w:b w:val="0"/>
                  <w:u w:val="single"/>
                </w:rPr>
                <w:t>Tuesday</w:t>
              </w:r>
            </w:hyperlink>
          </w:p>
        </w:tc>
        <w:tc>
          <w:tcPr>
            <w:tcW w:w="2903" w:type="dxa"/>
          </w:tcPr>
          <w:p w14:paraId="526D451E" w14:textId="77777777" w:rsidR="00EF1CE1" w:rsidRDefault="00640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3">
              <w:r>
                <w:rPr>
                  <w:b w:val="0"/>
                  <w:sz w:val="24"/>
                  <w:szCs w:val="24"/>
                  <w:u w:val="single"/>
                </w:rPr>
                <w:t>Wednesday</w:t>
              </w:r>
            </w:hyperlink>
          </w:p>
        </w:tc>
        <w:tc>
          <w:tcPr>
            <w:tcW w:w="2902" w:type="dxa"/>
          </w:tcPr>
          <w:p w14:paraId="526D451F" w14:textId="77777777" w:rsidR="00EF1CE1" w:rsidRDefault="00640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14">
              <w:r>
                <w:rPr>
                  <w:b w:val="0"/>
                  <w:u w:val="single"/>
                </w:rPr>
                <w:t>Thursday</w:t>
              </w:r>
            </w:hyperlink>
          </w:p>
        </w:tc>
        <w:tc>
          <w:tcPr>
            <w:tcW w:w="2903" w:type="dxa"/>
          </w:tcPr>
          <w:p w14:paraId="526D4520" w14:textId="77777777" w:rsidR="00EF1CE1" w:rsidRDefault="00640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>
                <w:rPr>
                  <w:b w:val="0"/>
                  <w:u w:val="single"/>
                </w:rPr>
                <w:t>Friday</w:t>
              </w:r>
            </w:hyperlink>
          </w:p>
        </w:tc>
      </w:tr>
      <w:tr w:rsidR="00EF1CE1" w14:paraId="526D452C" w14:textId="77777777" w:rsidTr="00EF1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</w:tcPr>
          <w:p w14:paraId="526D4522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Care and connect</w:t>
            </w:r>
          </w:p>
          <w:p w14:paraId="526D4523" w14:textId="77777777" w:rsidR="00EF1CE1" w:rsidRDefault="006402CE">
            <w:pPr>
              <w:rPr>
                <w:sz w:val="24"/>
                <w:szCs w:val="24"/>
              </w:rPr>
            </w:pPr>
            <w:hyperlink r:id="rId16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Body warm up</w:t>
              </w:r>
            </w:hyperlink>
          </w:p>
        </w:tc>
        <w:tc>
          <w:tcPr>
            <w:tcW w:w="2902" w:type="dxa"/>
          </w:tcPr>
          <w:p w14:paraId="526D4524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and connect</w:t>
            </w:r>
          </w:p>
          <w:p w14:paraId="526D4525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7">
              <w:r>
                <w:rPr>
                  <w:color w:val="2F5496"/>
                  <w:sz w:val="24"/>
                  <w:szCs w:val="24"/>
                  <w:u w:val="single"/>
                </w:rPr>
                <w:t>Take 5 breathing</w:t>
              </w:r>
            </w:hyperlink>
          </w:p>
        </w:tc>
        <w:tc>
          <w:tcPr>
            <w:tcW w:w="2903" w:type="dxa"/>
          </w:tcPr>
          <w:p w14:paraId="526D4526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and connect </w:t>
            </w:r>
          </w:p>
          <w:p w14:paraId="526D4527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8">
              <w:r>
                <w:rPr>
                  <w:color w:val="2F5496"/>
                  <w:sz w:val="24"/>
                  <w:szCs w:val="24"/>
                  <w:u w:val="single"/>
                </w:rPr>
                <w:t>Keep hydrated</w:t>
              </w:r>
            </w:hyperlink>
          </w:p>
        </w:tc>
        <w:tc>
          <w:tcPr>
            <w:tcW w:w="2902" w:type="dxa"/>
          </w:tcPr>
          <w:p w14:paraId="526D4528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and connect</w:t>
            </w:r>
          </w:p>
          <w:p w14:paraId="526D4529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9">
              <w:r>
                <w:rPr>
                  <w:color w:val="2F5496"/>
                  <w:sz w:val="24"/>
                  <w:szCs w:val="24"/>
                  <w:u w:val="single"/>
                </w:rPr>
                <w:t>Brain</w:t>
              </w:r>
            </w:hyperlink>
            <w:r>
              <w:rPr>
                <w:color w:val="2F5496"/>
                <w:sz w:val="24"/>
                <w:szCs w:val="24"/>
                <w:u w:val="single"/>
              </w:rPr>
              <w:t xml:space="preserve"> </w:t>
            </w:r>
            <w:hyperlink r:id="rId20">
              <w:r>
                <w:rPr>
                  <w:color w:val="2F5496"/>
                  <w:sz w:val="24"/>
                  <w:szCs w:val="24"/>
                  <w:u w:val="single"/>
                </w:rPr>
                <w:t>teaser</w:t>
              </w:r>
            </w:hyperlink>
            <w:r>
              <w:rPr>
                <w:color w:val="2F549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03" w:type="dxa"/>
          </w:tcPr>
          <w:p w14:paraId="526D452A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and connect</w:t>
            </w:r>
          </w:p>
          <w:p w14:paraId="526D452B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1">
              <w:r>
                <w:rPr>
                  <w:color w:val="2F5496"/>
                  <w:sz w:val="24"/>
                  <w:szCs w:val="24"/>
                  <w:u w:val="single"/>
                </w:rPr>
                <w:t>Mindful posing</w:t>
              </w:r>
            </w:hyperlink>
          </w:p>
        </w:tc>
      </w:tr>
      <w:tr w:rsidR="00EF1CE1" w14:paraId="526D4561" w14:textId="77777777" w:rsidTr="00EF1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26D452D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 </w:t>
            </w:r>
            <w:r>
              <w:rPr>
                <w:b w:val="0"/>
                <w:sz w:val="24"/>
                <w:szCs w:val="24"/>
              </w:rPr>
              <w:t>– Reading and viewing</w:t>
            </w:r>
          </w:p>
          <w:p w14:paraId="526D452E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Outcomes:</w:t>
            </w:r>
          </w:p>
          <w:p w14:paraId="526D452F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EN3-6B</w:t>
            </w:r>
          </w:p>
          <w:p w14:paraId="526D4530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EN3-3A</w:t>
            </w:r>
          </w:p>
          <w:p w14:paraId="526D4531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EN3-2A</w:t>
            </w:r>
          </w:p>
          <w:p w14:paraId="526D4532" w14:textId="77777777" w:rsidR="00EF1CE1" w:rsidRDefault="00EF1CE1">
            <w:pPr>
              <w:rPr>
                <w:sz w:val="24"/>
                <w:szCs w:val="24"/>
              </w:rPr>
            </w:pPr>
          </w:p>
          <w:p w14:paraId="526D4533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Link:</w:t>
            </w:r>
          </w:p>
          <w:p w14:paraId="526D4534" w14:textId="77777777" w:rsidR="00EF1CE1" w:rsidRDefault="006402CE">
            <w:pPr>
              <w:rPr>
                <w:sz w:val="24"/>
                <w:szCs w:val="24"/>
              </w:rPr>
            </w:pPr>
            <w:hyperlink r:id="rId22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A word list!</w:t>
              </w:r>
            </w:hyperlink>
          </w:p>
          <w:p w14:paraId="526D4535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hyperlink r:id="rId23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The Dog Without a Name</w:t>
              </w:r>
            </w:hyperlink>
          </w:p>
          <w:p w14:paraId="526D4536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hyperlink r:id="rId24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Describing the carer</w:t>
              </w:r>
            </w:hyperlink>
          </w:p>
          <w:p w14:paraId="526D4537" w14:textId="77777777" w:rsidR="00EF1CE1" w:rsidRDefault="00EF1CE1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vAlign w:val="top"/>
          </w:tcPr>
          <w:p w14:paraId="526D4538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 </w:t>
            </w:r>
            <w:r>
              <w:rPr>
                <w:sz w:val="24"/>
                <w:szCs w:val="24"/>
              </w:rPr>
              <w:t>– Reading/Inferencing</w:t>
            </w:r>
          </w:p>
          <w:p w14:paraId="526D4539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3A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EN3-1A</w:t>
            </w:r>
          </w:p>
          <w:p w14:paraId="526D453B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EN3-3A</w:t>
            </w:r>
          </w:p>
          <w:p w14:paraId="526D453C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EN3-7C</w:t>
            </w:r>
          </w:p>
          <w:p w14:paraId="526D453D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D453E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3F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25">
              <w:r>
                <w:rPr>
                  <w:color w:val="2F5496"/>
                  <w:sz w:val="24"/>
                  <w:szCs w:val="24"/>
                  <w:u w:val="single"/>
                </w:rPr>
                <w:t>The Dog Without a Name</w:t>
              </w:r>
            </w:hyperlink>
          </w:p>
          <w:p w14:paraId="526D4540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26">
              <w:r>
                <w:rPr>
                  <w:color w:val="2F5496"/>
                  <w:sz w:val="24"/>
                  <w:szCs w:val="24"/>
                  <w:u w:val="single"/>
                </w:rPr>
                <w:t>Questions for Jack</w:t>
              </w:r>
            </w:hyperlink>
          </w:p>
          <w:p w14:paraId="526D4541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27">
              <w:r>
                <w:rPr>
                  <w:color w:val="2F5496"/>
                  <w:sz w:val="24"/>
                  <w:szCs w:val="24"/>
                  <w:u w:val="single"/>
                </w:rPr>
                <w:t>Inference Investigators</w:t>
              </w:r>
            </w:hyperlink>
          </w:p>
          <w:p w14:paraId="526D4542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28">
              <w:r>
                <w:rPr>
                  <w:color w:val="2F5496"/>
                  <w:sz w:val="24"/>
                  <w:szCs w:val="24"/>
                  <w:u w:val="single"/>
                </w:rPr>
                <w:t>Character clue box</w:t>
              </w:r>
            </w:hyperlink>
          </w:p>
        </w:tc>
        <w:tc>
          <w:tcPr>
            <w:tcW w:w="2903" w:type="dxa"/>
            <w:vAlign w:val="top"/>
          </w:tcPr>
          <w:p w14:paraId="526D4543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> – Making connections</w:t>
            </w:r>
          </w:p>
          <w:p w14:paraId="526D4544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45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EN3-1A</w:t>
            </w:r>
          </w:p>
          <w:p w14:paraId="526D4546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EN3-8D</w:t>
            </w:r>
          </w:p>
          <w:p w14:paraId="526D4547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EN3-4A</w:t>
            </w:r>
          </w:p>
          <w:p w14:paraId="526D4548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EN3-5B</w:t>
            </w:r>
          </w:p>
          <w:p w14:paraId="526D4549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D454A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4B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29">
              <w:r>
                <w:rPr>
                  <w:color w:val="2F5496"/>
                  <w:sz w:val="24"/>
                  <w:szCs w:val="24"/>
                  <w:u w:val="single"/>
                </w:rPr>
                <w:t>The Dog Without a Name</w:t>
              </w:r>
            </w:hyperlink>
          </w:p>
          <w:p w14:paraId="526D454C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30">
              <w:r>
                <w:rPr>
                  <w:color w:val="2F5496"/>
                  <w:sz w:val="24"/>
                  <w:szCs w:val="24"/>
                  <w:u w:val="single"/>
                </w:rPr>
                <w:t>Connections to text</w:t>
              </w:r>
            </w:hyperlink>
          </w:p>
          <w:p w14:paraId="526D454D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31">
              <w:r>
                <w:rPr>
                  <w:color w:val="2F5496"/>
                  <w:sz w:val="24"/>
                  <w:szCs w:val="24"/>
                  <w:u w:val="single"/>
                </w:rPr>
                <w:t>Inferring actions and feelings</w:t>
              </w:r>
            </w:hyperlink>
          </w:p>
        </w:tc>
        <w:tc>
          <w:tcPr>
            <w:tcW w:w="2902" w:type="dxa"/>
            <w:vAlign w:val="top"/>
          </w:tcPr>
          <w:p w14:paraId="526D454E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 – Writing a letter</w:t>
            </w:r>
          </w:p>
          <w:p w14:paraId="526D454F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50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EN3-1A</w:t>
            </w:r>
          </w:p>
          <w:p w14:paraId="526D4551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EN3-3A</w:t>
            </w:r>
          </w:p>
          <w:p w14:paraId="526D4552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EN3-2A</w:t>
            </w:r>
          </w:p>
          <w:p w14:paraId="526D4553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D4554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55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32">
              <w:r>
                <w:rPr>
                  <w:color w:val="2F5496"/>
                  <w:sz w:val="24"/>
                  <w:szCs w:val="24"/>
                  <w:u w:val="single"/>
                </w:rPr>
                <w:t>The Dog Without</w:t>
              </w:r>
              <w:r>
                <w:rPr>
                  <w:color w:val="2F5496"/>
                  <w:sz w:val="24"/>
                  <w:szCs w:val="24"/>
                  <w:u w:val="single"/>
                </w:rPr>
                <w:t xml:space="preserve"> a Name</w:t>
              </w:r>
            </w:hyperlink>
          </w:p>
          <w:p w14:paraId="526D4556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33">
              <w:r>
                <w:rPr>
                  <w:color w:val="2F5496"/>
                  <w:sz w:val="24"/>
                  <w:szCs w:val="24"/>
                  <w:u w:val="single"/>
                </w:rPr>
                <w:t>Prediction letter</w:t>
              </w:r>
            </w:hyperlink>
          </w:p>
        </w:tc>
        <w:tc>
          <w:tcPr>
            <w:tcW w:w="2903" w:type="dxa"/>
            <w:vAlign w:val="top"/>
          </w:tcPr>
          <w:p w14:paraId="526D4557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 </w:t>
            </w:r>
          </w:p>
          <w:p w14:paraId="526D4558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59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EN3-1A</w:t>
            </w:r>
          </w:p>
          <w:p w14:paraId="526D455A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EN3-3A</w:t>
            </w:r>
          </w:p>
          <w:p w14:paraId="526D455B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EN3-2A</w:t>
            </w:r>
          </w:p>
          <w:p w14:paraId="526D455C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EN3-7C</w:t>
            </w:r>
          </w:p>
          <w:p w14:paraId="526D455D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D455E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5F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34">
              <w:r>
                <w:rPr>
                  <w:color w:val="2F5496"/>
                  <w:sz w:val="24"/>
                  <w:szCs w:val="24"/>
                  <w:u w:val="single"/>
                </w:rPr>
                <w:t>The Dog Without a Name</w:t>
              </w:r>
            </w:hyperlink>
          </w:p>
          <w:p w14:paraId="526D4560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35">
              <w:r>
                <w:rPr>
                  <w:color w:val="2F5496"/>
                  <w:sz w:val="24"/>
                  <w:szCs w:val="24"/>
                  <w:u w:val="single"/>
                </w:rPr>
                <w:t>Three word summary</w:t>
              </w:r>
            </w:hyperlink>
          </w:p>
        </w:tc>
      </w:tr>
      <w:tr w:rsidR="00EF1CE1" w14:paraId="526D4571" w14:textId="77777777" w:rsidTr="00EF1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26D4562" w14:textId="77777777" w:rsidR="00EF1CE1" w:rsidRDefault="006402CE">
            <w:pP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Creating characters</w:t>
            </w:r>
          </w:p>
          <w:p w14:paraId="526D4563" w14:textId="77777777" w:rsidR="00EF1CE1" w:rsidRDefault="006402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Outcomes:</w:t>
            </w:r>
          </w:p>
          <w:p w14:paraId="526D4564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Link:</w:t>
            </w:r>
          </w:p>
          <w:p w14:paraId="526D4565" w14:textId="77777777" w:rsidR="00EF1CE1" w:rsidRDefault="006402CE">
            <w:pPr>
              <w:rPr>
                <w:sz w:val="24"/>
                <w:szCs w:val="24"/>
              </w:rPr>
            </w:pPr>
            <w:hyperlink r:id="rId36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Ep 1: Creating Characters ft Yvetter Posho</w:t>
              </w:r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glian</w:t>
              </w:r>
            </w:hyperlink>
          </w:p>
        </w:tc>
        <w:tc>
          <w:tcPr>
            <w:tcW w:w="2902" w:type="dxa"/>
            <w:vAlign w:val="top"/>
          </w:tcPr>
          <w:p w14:paraId="526D4566" w14:textId="77777777" w:rsidR="00EF1CE1" w:rsidRDefault="00EF1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top"/>
          </w:tcPr>
          <w:p w14:paraId="526D4567" w14:textId="77777777" w:rsidR="00EF1CE1" w:rsidRDefault="00EF1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2" w:type="dxa"/>
            <w:vAlign w:val="top"/>
          </w:tcPr>
          <w:p w14:paraId="526D4568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Biographies </w:t>
            </w:r>
          </w:p>
          <w:p w14:paraId="526D4569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6A" w14:textId="77777777" w:rsidR="00EF1CE1" w:rsidRDefault="00EF1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D456B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6C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37">
              <w:r>
                <w:rPr>
                  <w:color w:val="2F5496"/>
                  <w:sz w:val="24"/>
                  <w:szCs w:val="24"/>
                  <w:u w:val="single"/>
                </w:rPr>
                <w:t>Jack’s biography</w:t>
              </w:r>
            </w:hyperlink>
          </w:p>
        </w:tc>
        <w:tc>
          <w:tcPr>
            <w:tcW w:w="2903" w:type="dxa"/>
            <w:vAlign w:val="top"/>
          </w:tcPr>
          <w:p w14:paraId="526D456D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Creating characters</w:t>
            </w:r>
          </w:p>
          <w:p w14:paraId="526D456E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6F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70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>
              <w:r>
                <w:rPr>
                  <w:color w:val="2F5496"/>
                  <w:sz w:val="24"/>
                  <w:szCs w:val="24"/>
                  <w:u w:val="single"/>
                </w:rPr>
                <w:t>Creating a brand new character</w:t>
              </w:r>
            </w:hyperlink>
          </w:p>
        </w:tc>
      </w:tr>
      <w:tr w:rsidR="00EF1CE1" w14:paraId="526D457C" w14:textId="77777777" w:rsidTr="00EF1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26D4572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Brain break</w:t>
            </w:r>
          </w:p>
          <w:p w14:paraId="526D4573" w14:textId="77777777" w:rsidR="00EF1CE1" w:rsidRDefault="006402CE">
            <w:pPr>
              <w:rPr>
                <w:sz w:val="24"/>
                <w:szCs w:val="24"/>
              </w:rPr>
            </w:pPr>
            <w:hyperlink r:id="rId39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Juggling</w:t>
              </w:r>
            </w:hyperlink>
          </w:p>
        </w:tc>
        <w:tc>
          <w:tcPr>
            <w:tcW w:w="2902" w:type="dxa"/>
            <w:vAlign w:val="top"/>
          </w:tcPr>
          <w:p w14:paraId="526D4574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Brain break</w:t>
            </w:r>
          </w:p>
          <w:p w14:paraId="526D4575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40">
              <w:r>
                <w:rPr>
                  <w:color w:val="2F5496"/>
                  <w:sz w:val="24"/>
                  <w:szCs w:val="24"/>
                  <w:u w:val="single"/>
                </w:rPr>
                <w:t>Leaf tracing</w:t>
              </w:r>
            </w:hyperlink>
          </w:p>
        </w:tc>
        <w:tc>
          <w:tcPr>
            <w:tcW w:w="2903" w:type="dxa"/>
            <w:vAlign w:val="top"/>
          </w:tcPr>
          <w:p w14:paraId="526D4576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Brain break</w:t>
            </w:r>
          </w:p>
          <w:p w14:paraId="526D4577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41">
              <w:r>
                <w:rPr>
                  <w:color w:val="2F5496"/>
                  <w:sz w:val="24"/>
                  <w:szCs w:val="24"/>
                  <w:u w:val="single"/>
                </w:rPr>
                <w:t>Tree pose</w:t>
              </w:r>
            </w:hyperlink>
          </w:p>
        </w:tc>
        <w:tc>
          <w:tcPr>
            <w:tcW w:w="2902" w:type="dxa"/>
          </w:tcPr>
          <w:p w14:paraId="526D4578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Brain break</w:t>
            </w:r>
          </w:p>
          <w:p w14:paraId="526D4579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42">
              <w:r>
                <w:rPr>
                  <w:color w:val="2F5496"/>
                  <w:sz w:val="24"/>
                  <w:szCs w:val="24"/>
                  <w:u w:val="single"/>
                </w:rPr>
                <w:t>Te</w:t>
              </w:r>
              <w:r>
                <w:rPr>
                  <w:color w:val="2F5496"/>
                  <w:sz w:val="24"/>
                  <w:szCs w:val="24"/>
                  <w:u w:val="single"/>
                </w:rPr>
                <w:t>xtures</w:t>
              </w:r>
            </w:hyperlink>
          </w:p>
        </w:tc>
        <w:tc>
          <w:tcPr>
            <w:tcW w:w="2903" w:type="dxa"/>
          </w:tcPr>
          <w:p w14:paraId="526D457A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Brain break</w:t>
            </w:r>
          </w:p>
          <w:p w14:paraId="526D457B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43">
              <w:r>
                <w:rPr>
                  <w:color w:val="2F5496"/>
                  <w:sz w:val="24"/>
                  <w:szCs w:val="24"/>
                  <w:u w:val="single"/>
                </w:rPr>
                <w:t>Dice star jumps</w:t>
              </w:r>
            </w:hyperlink>
          </w:p>
        </w:tc>
      </w:tr>
      <w:tr w:rsidR="00EF1CE1" w14:paraId="526D4583" w14:textId="77777777" w:rsidTr="00EF1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26D457D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Education Live – </w:t>
            </w:r>
            <w:r>
              <w:t xml:space="preserve"> </w:t>
            </w:r>
            <w:hyperlink r:id="rId44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https://education.nsw.gov.au/teaching-and-learning/learning-from-home/learning-at-home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526D457E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Live – </w:t>
            </w:r>
            <w:r>
              <w:t xml:space="preserve"> </w:t>
            </w:r>
            <w:hyperlink r:id="rId45">
              <w:r>
                <w:rPr>
                  <w:color w:val="2F5496"/>
                  <w:sz w:val="24"/>
                  <w:szCs w:val="24"/>
                  <w:u w:val="single"/>
                </w:rPr>
                <w:t>https://education.nsw.gov.au/teaching-and-learning/learning-from-home/learning-at-home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26D457F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46">
              <w:r>
                <w:rPr>
                  <w:color w:val="2F5496"/>
                  <w:sz w:val="24"/>
                  <w:szCs w:val="24"/>
                  <w:u w:val="single"/>
                </w:rPr>
                <w:t>Turia Pitt activity</w:t>
              </w:r>
            </w:hyperlink>
          </w:p>
        </w:tc>
        <w:tc>
          <w:tcPr>
            <w:tcW w:w="2903" w:type="dxa"/>
            <w:vAlign w:val="top"/>
          </w:tcPr>
          <w:p w14:paraId="526D4580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Live – </w:t>
            </w:r>
            <w:r>
              <w:t xml:space="preserve"> </w:t>
            </w:r>
            <w:hyperlink r:id="rId47">
              <w:r>
                <w:rPr>
                  <w:color w:val="2F5496"/>
                  <w:sz w:val="24"/>
                  <w:szCs w:val="24"/>
                  <w:u w:val="single"/>
                </w:rPr>
                <w:t>https://education.nsw.gov.au/teaching-and-learning/learning-from-home/learning-at-home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26D4581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Live – </w:t>
            </w:r>
            <w:r>
              <w:t xml:space="preserve"> </w:t>
            </w:r>
            <w:hyperlink r:id="rId48">
              <w:r>
                <w:rPr>
                  <w:color w:val="2F5496"/>
                  <w:sz w:val="24"/>
                  <w:szCs w:val="24"/>
                  <w:u w:val="single"/>
                </w:rPr>
                <w:t>https://education.nsw.gov.au/teaching-and-learning/learning-from-home/learning-at-home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vAlign w:val="top"/>
          </w:tcPr>
          <w:p w14:paraId="526D4582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Live – </w:t>
            </w:r>
            <w:r>
              <w:t xml:space="preserve"> </w:t>
            </w:r>
            <w:hyperlink r:id="rId49">
              <w:r>
                <w:rPr>
                  <w:color w:val="2F5496"/>
                  <w:sz w:val="24"/>
                  <w:szCs w:val="24"/>
                  <w:u w:val="single"/>
                </w:rPr>
                <w:t>https://education.nsw.gov.au/teaching-and-learning/learning-from-home/learning-at-home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F1CE1" w14:paraId="526D45BF" w14:textId="77777777" w:rsidTr="00EF1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26D4584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Mathematics </w:t>
            </w:r>
          </w:p>
          <w:p w14:paraId="526D4585" w14:textId="77777777" w:rsidR="00EF1CE1" w:rsidRDefault="006402CE">
            <w:pPr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Outcomes:</w:t>
            </w:r>
            <w:r>
              <w:t xml:space="preserve"> </w:t>
            </w:r>
          </w:p>
          <w:p w14:paraId="526D4586" w14:textId="77777777" w:rsidR="00EF1CE1" w:rsidRDefault="006402CE">
            <w:pPr>
              <w:spacing w:line="257" w:lineRule="auto"/>
            </w:pPr>
            <w:r>
              <w:rPr>
                <w:b w:val="0"/>
              </w:rPr>
              <w:t>MA3-1WM</w:t>
            </w:r>
          </w:p>
          <w:p w14:paraId="526D4587" w14:textId="77777777" w:rsidR="00EF1CE1" w:rsidRDefault="006402CE">
            <w:pPr>
              <w:spacing w:line="257" w:lineRule="auto"/>
            </w:pPr>
            <w:r>
              <w:rPr>
                <w:b w:val="0"/>
              </w:rPr>
              <w:t>MA3-3WM</w:t>
            </w:r>
          </w:p>
          <w:p w14:paraId="526D4588" w14:textId="77777777" w:rsidR="00EF1CE1" w:rsidRDefault="006402CE">
            <w:pPr>
              <w:spacing w:line="257" w:lineRule="auto"/>
            </w:pPr>
            <w:r>
              <w:rPr>
                <w:b w:val="0"/>
              </w:rPr>
              <w:t>MA3-4NA</w:t>
            </w:r>
          </w:p>
          <w:p w14:paraId="526D4589" w14:textId="77777777" w:rsidR="00EF1CE1" w:rsidRDefault="006402CE">
            <w:pPr>
              <w:spacing w:line="257" w:lineRule="auto"/>
            </w:pPr>
            <w:r>
              <w:rPr>
                <w:b w:val="0"/>
              </w:rPr>
              <w:t>MA3-5NA</w:t>
            </w:r>
          </w:p>
          <w:p w14:paraId="526D458A" w14:textId="77777777" w:rsidR="00EF1CE1" w:rsidRDefault="006402CE">
            <w:pPr>
              <w:spacing w:line="257" w:lineRule="auto"/>
            </w:pPr>
            <w:r>
              <w:rPr>
                <w:b w:val="0"/>
              </w:rPr>
              <w:t>MA3-8NA</w:t>
            </w:r>
          </w:p>
          <w:p w14:paraId="526D458B" w14:textId="77777777" w:rsidR="00EF1CE1" w:rsidRDefault="00EF1CE1">
            <w:pPr>
              <w:spacing w:line="257" w:lineRule="auto"/>
            </w:pPr>
          </w:p>
          <w:p w14:paraId="526D458C" w14:textId="77777777" w:rsidR="00EF1CE1" w:rsidRDefault="006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Link:</w:t>
            </w:r>
          </w:p>
          <w:p w14:paraId="526D458D" w14:textId="77777777" w:rsidR="00EF1CE1" w:rsidRDefault="006402CE">
            <w:pPr>
              <w:rPr>
                <w:sz w:val="24"/>
                <w:szCs w:val="24"/>
              </w:rPr>
            </w:pPr>
            <w:hyperlink r:id="rId50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Which one would you do in your head? Part 1</w:t>
              </w:r>
            </w:hyperlink>
          </w:p>
          <w:p w14:paraId="526D458E" w14:textId="77777777" w:rsidR="00EF1CE1" w:rsidRDefault="006402CE">
            <w:pPr>
              <w:rPr>
                <w:sz w:val="24"/>
                <w:szCs w:val="24"/>
              </w:rPr>
            </w:pPr>
            <w:hyperlink r:id="rId51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Which one would you do in your head? Part 2</w:t>
              </w:r>
            </w:hyperlink>
          </w:p>
          <w:p w14:paraId="526D458F" w14:textId="77777777" w:rsidR="00EF1CE1" w:rsidRDefault="006402CE">
            <w:pPr>
              <w:rPr>
                <w:sz w:val="24"/>
                <w:szCs w:val="24"/>
              </w:rPr>
            </w:pPr>
            <w:hyperlink r:id="rId52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M</w:t>
              </w:r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astermind</w:t>
              </w:r>
            </w:hyperlink>
          </w:p>
          <w:p w14:paraId="526D4590" w14:textId="77777777" w:rsidR="00EF1CE1" w:rsidRDefault="00EF1CE1"/>
        </w:tc>
        <w:tc>
          <w:tcPr>
            <w:tcW w:w="2902" w:type="dxa"/>
            <w:vAlign w:val="top"/>
          </w:tcPr>
          <w:p w14:paraId="526D4591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  <w:p w14:paraId="526D4592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  <w:r>
              <w:t xml:space="preserve"> </w:t>
            </w:r>
          </w:p>
          <w:p w14:paraId="526D4593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MA3-1WM</w:t>
            </w:r>
          </w:p>
          <w:p w14:paraId="526D4594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MA3-2WM</w:t>
            </w:r>
          </w:p>
          <w:p w14:paraId="526D4595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MA3-4NA</w:t>
            </w:r>
          </w:p>
          <w:p w14:paraId="526D4596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MA3-6NA</w:t>
            </w:r>
          </w:p>
          <w:p w14:paraId="526D4597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MA3-10MG</w:t>
            </w:r>
          </w:p>
          <w:p w14:paraId="526D4598" w14:textId="77777777" w:rsidR="00EF1CE1" w:rsidRDefault="00EF1CE1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6D4599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9A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53">
              <w:r>
                <w:rPr>
                  <w:color w:val="2F5496"/>
                  <w:sz w:val="24"/>
                  <w:szCs w:val="24"/>
                  <w:u w:val="single"/>
                </w:rPr>
                <w:t>Dot card talk 2</w:t>
              </w:r>
            </w:hyperlink>
          </w:p>
          <w:p w14:paraId="526D459B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hyperlink r:id="rId54">
              <w:r>
                <w:rPr>
                  <w:color w:val="2F5496"/>
                  <w:sz w:val="24"/>
                  <w:szCs w:val="24"/>
                  <w:u w:val="single"/>
                </w:rPr>
                <w:t>Multiplication toss</w:t>
              </w:r>
            </w:hyperlink>
          </w:p>
          <w:p w14:paraId="526D459C" w14:textId="77777777" w:rsidR="00EF1CE1" w:rsidRDefault="00EF1CE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6D459D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vAlign w:val="top"/>
          </w:tcPr>
          <w:p w14:paraId="526D459E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 </w:t>
            </w:r>
          </w:p>
          <w:p w14:paraId="526D459F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  <w:r>
              <w:rPr>
                <w:sz w:val="20"/>
                <w:szCs w:val="20"/>
              </w:rPr>
              <w:t xml:space="preserve"> </w:t>
            </w:r>
          </w:p>
          <w:p w14:paraId="526D45A0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MA3-1WM</w:t>
            </w:r>
          </w:p>
          <w:p w14:paraId="526D45A1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MA3-3WM</w:t>
            </w:r>
          </w:p>
          <w:p w14:paraId="526D45A2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MA3-4NA</w:t>
            </w:r>
          </w:p>
          <w:p w14:paraId="526D45A3" w14:textId="77777777" w:rsidR="00EF1CE1" w:rsidRDefault="00EF1CE1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6D45A4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A5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55">
              <w:r>
                <w:rPr>
                  <w:color w:val="2F5496"/>
                  <w:sz w:val="24"/>
                  <w:szCs w:val="24"/>
                  <w:u w:val="single"/>
                </w:rPr>
                <w:t>The place value game</w:t>
              </w:r>
            </w:hyperlink>
          </w:p>
          <w:p w14:paraId="526D45A6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2" w:type="dxa"/>
          </w:tcPr>
          <w:p w14:paraId="526D45A7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  <w:p w14:paraId="526D45A8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  <w:r>
              <w:t xml:space="preserve"> </w:t>
            </w:r>
          </w:p>
          <w:p w14:paraId="526D45A9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MA3-1WM</w:t>
            </w:r>
          </w:p>
          <w:p w14:paraId="526D45AA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MA3-2WM</w:t>
            </w:r>
          </w:p>
          <w:p w14:paraId="526D45AB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MA3-3WM</w:t>
            </w:r>
          </w:p>
          <w:p w14:paraId="526D45AC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MA3-6NA</w:t>
            </w:r>
          </w:p>
          <w:p w14:paraId="526D45AD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MA3-8NA</w:t>
            </w:r>
          </w:p>
          <w:p w14:paraId="526D45AE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D45AF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B0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56">
              <w:r>
                <w:rPr>
                  <w:color w:val="2F5496"/>
                  <w:sz w:val="24"/>
                  <w:szCs w:val="24"/>
                  <w:u w:val="single"/>
                </w:rPr>
                <w:t>How many character challenge – Part 1</w:t>
              </w:r>
            </w:hyperlink>
          </w:p>
          <w:p w14:paraId="526D45B1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57">
              <w:r>
                <w:rPr>
                  <w:color w:val="2F5496"/>
                  <w:sz w:val="24"/>
                  <w:szCs w:val="24"/>
                  <w:u w:val="single"/>
                </w:rPr>
                <w:t>How many character challenge – Part 2</w:t>
              </w:r>
            </w:hyperlink>
          </w:p>
          <w:p w14:paraId="526D45B2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8">
              <w:r>
                <w:rPr>
                  <w:color w:val="2F5496"/>
                  <w:sz w:val="24"/>
                  <w:szCs w:val="24"/>
                  <w:u w:val="single"/>
                </w:rPr>
                <w:t>Factors Fun</w:t>
              </w:r>
            </w:hyperlink>
          </w:p>
        </w:tc>
        <w:tc>
          <w:tcPr>
            <w:tcW w:w="2903" w:type="dxa"/>
            <w:vAlign w:val="top"/>
          </w:tcPr>
          <w:p w14:paraId="526D45B3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  <w:p w14:paraId="526D45B4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  <w:r>
              <w:t xml:space="preserve"> </w:t>
            </w:r>
          </w:p>
          <w:p w14:paraId="526D45B5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MA3-1WM</w:t>
            </w:r>
          </w:p>
          <w:p w14:paraId="526D45B6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MA3-2WM</w:t>
            </w:r>
          </w:p>
          <w:p w14:paraId="526D45B7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MA3-3WM</w:t>
            </w:r>
          </w:p>
          <w:p w14:paraId="526D45B8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MA3-4NA</w:t>
            </w:r>
          </w:p>
          <w:p w14:paraId="526D45B9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MA3-5NA</w:t>
            </w:r>
          </w:p>
          <w:p w14:paraId="526D45BA" w14:textId="77777777" w:rsidR="00EF1CE1" w:rsidRDefault="006402CE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MA2-10MG</w:t>
            </w:r>
          </w:p>
          <w:p w14:paraId="526D45BB" w14:textId="77777777" w:rsidR="00EF1CE1" w:rsidRDefault="00EF1CE1">
            <w:pPr>
              <w:spacing w:line="257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6D45BC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Links:</w:t>
            </w:r>
          </w:p>
          <w:p w14:paraId="526D45BD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59">
              <w:r>
                <w:rPr>
                  <w:color w:val="2F5496"/>
                  <w:sz w:val="24"/>
                  <w:szCs w:val="24"/>
                  <w:u w:val="single"/>
                </w:rPr>
                <w:t>Brushloads</w:t>
              </w:r>
            </w:hyperlink>
          </w:p>
          <w:p w14:paraId="526D45BE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60">
              <w:r>
                <w:rPr>
                  <w:color w:val="2F5496"/>
                  <w:sz w:val="24"/>
                  <w:szCs w:val="24"/>
                  <w:u w:val="single"/>
                </w:rPr>
                <w:t>Dicey addition</w:t>
              </w:r>
            </w:hyperlink>
          </w:p>
        </w:tc>
      </w:tr>
      <w:tr w:rsidR="00EF1CE1" w14:paraId="526D45DF" w14:textId="77777777" w:rsidTr="00EF1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26D45C0" w14:textId="77777777" w:rsidR="00EF1CE1" w:rsidRDefault="006402CE">
            <w:pP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 xml:space="preserve">GetActive@Home – </w:t>
            </w:r>
            <w:hyperlink r:id="rId61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Catching</w:t>
              </w:r>
            </w:hyperlink>
          </w:p>
          <w:p w14:paraId="526D45C1" w14:textId="77777777" w:rsidR="00EF1CE1" w:rsidRDefault="00EF1CE1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vAlign w:val="top"/>
          </w:tcPr>
          <w:p w14:paraId="526D45C2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Geography</w:t>
            </w:r>
            <w:r>
              <w:rPr>
                <w:color w:val="000000"/>
                <w:sz w:val="24"/>
                <w:szCs w:val="24"/>
              </w:rPr>
              <w:t xml:space="preserve"> – Connections to places</w:t>
            </w:r>
          </w:p>
          <w:p w14:paraId="526D45C3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C4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GE3-1</w:t>
            </w:r>
          </w:p>
          <w:p w14:paraId="526D45C5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GE3-4</w:t>
            </w:r>
          </w:p>
          <w:p w14:paraId="526D45C6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C7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2">
              <w:r>
                <w:rPr>
                  <w:color w:val="2F5496"/>
                  <w:sz w:val="24"/>
                  <w:szCs w:val="24"/>
                  <w:u w:val="single"/>
                </w:rPr>
                <w:t>Instruction video – activity 1</w:t>
              </w:r>
            </w:hyperlink>
          </w:p>
          <w:p w14:paraId="526D45C8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3">
              <w:r>
                <w:rPr>
                  <w:color w:val="2F5496"/>
                  <w:sz w:val="24"/>
                  <w:szCs w:val="24"/>
                  <w:u w:val="single"/>
                </w:rPr>
                <w:t>In My Shoes: China</w:t>
              </w:r>
            </w:hyperlink>
          </w:p>
          <w:p w14:paraId="526D45C9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64">
              <w:r>
                <w:rPr>
                  <w:color w:val="2F5496"/>
                  <w:sz w:val="24"/>
                  <w:szCs w:val="24"/>
                  <w:u w:val="single"/>
                </w:rPr>
                <w:t>Instruction video – activity 2</w:t>
              </w:r>
            </w:hyperlink>
          </w:p>
        </w:tc>
        <w:tc>
          <w:tcPr>
            <w:tcW w:w="2903" w:type="dxa"/>
            <w:vAlign w:val="top"/>
          </w:tcPr>
          <w:p w14:paraId="526D45CA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PDHPE - Water</w:t>
            </w:r>
          </w:p>
          <w:p w14:paraId="526D45CB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</w:t>
            </w:r>
            <w:r>
              <w:rPr>
                <w:b/>
                <w:sz w:val="24"/>
                <w:szCs w:val="24"/>
              </w:rPr>
              <w:t>mes:</w:t>
            </w:r>
          </w:p>
          <w:p w14:paraId="526D45CC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PDH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26D45CD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PD3-7</w:t>
            </w:r>
          </w:p>
          <w:p w14:paraId="526D45CE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PD3-9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26D45CF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 </w:t>
            </w:r>
          </w:p>
          <w:p w14:paraId="526D45D0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PD3- 4</w:t>
            </w:r>
          </w:p>
          <w:p w14:paraId="526D45D1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PD3 – 5 </w:t>
            </w:r>
          </w:p>
          <w:p w14:paraId="526D45D2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PD3 - 9</w:t>
            </w:r>
          </w:p>
          <w:p w14:paraId="526D45D3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Link:</w:t>
            </w:r>
          </w:p>
          <w:p w14:paraId="526D45D4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5">
              <w:r>
                <w:rPr>
                  <w:color w:val="2F5496"/>
                  <w:sz w:val="24"/>
                  <w:szCs w:val="24"/>
                  <w:u w:val="single"/>
                </w:rPr>
                <w:t>Benefits of drinking water</w:t>
              </w:r>
            </w:hyperlink>
          </w:p>
          <w:p w14:paraId="526D45D5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>
              <w:r>
                <w:rPr>
                  <w:color w:val="2F5496"/>
                  <w:sz w:val="24"/>
                  <w:szCs w:val="24"/>
                  <w:u w:val="single"/>
                </w:rPr>
                <w:t>Obstacle golf advanced</w:t>
              </w:r>
            </w:hyperlink>
          </w:p>
        </w:tc>
        <w:tc>
          <w:tcPr>
            <w:tcW w:w="2902" w:type="dxa"/>
            <w:vAlign w:val="top"/>
          </w:tcPr>
          <w:p w14:paraId="526D45D6" w14:textId="77777777" w:rsidR="00EF1CE1" w:rsidRDefault="006402C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GetActive@Home – </w:t>
            </w:r>
            <w:hyperlink r:id="rId67">
              <w:r>
                <w:rPr>
                  <w:color w:val="2F5496"/>
                  <w:sz w:val="24"/>
                  <w:szCs w:val="24"/>
                  <w:u w:val="single"/>
                </w:rPr>
                <w:t>Throwing</w:t>
              </w:r>
            </w:hyperlink>
          </w:p>
        </w:tc>
        <w:tc>
          <w:tcPr>
            <w:tcW w:w="2903" w:type="dxa"/>
            <w:vAlign w:val="top"/>
          </w:tcPr>
          <w:p w14:paraId="526D45D7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STEM – paper table challenge</w:t>
            </w:r>
          </w:p>
          <w:p w14:paraId="526D45D8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526D45D9" w14:textId="77777777" w:rsidR="00EF1CE1" w:rsidRDefault="006402C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MA3-2WM</w:t>
            </w:r>
          </w:p>
          <w:p w14:paraId="526D45DA" w14:textId="77777777" w:rsidR="00EF1CE1" w:rsidRDefault="006402C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ST3-2DP-T</w:t>
            </w:r>
          </w:p>
          <w:p w14:paraId="526D45DB" w14:textId="77777777" w:rsidR="00EF1CE1" w:rsidRDefault="006402C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ST3-7MW-T</w:t>
            </w:r>
          </w:p>
          <w:p w14:paraId="526D45DC" w14:textId="77777777" w:rsidR="00EF1CE1" w:rsidRDefault="006402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DD" w14:textId="77777777" w:rsidR="00EF1CE1" w:rsidRDefault="00640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8">
              <w:r>
                <w:rPr>
                  <w:color w:val="2F5496"/>
                  <w:sz w:val="24"/>
                  <w:szCs w:val="24"/>
                  <w:u w:val="single"/>
                </w:rPr>
                <w:t>Paper table challenge</w:t>
              </w:r>
            </w:hyperlink>
          </w:p>
          <w:p w14:paraId="526D45DE" w14:textId="77777777" w:rsidR="00EF1CE1" w:rsidRDefault="00EF1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EF1CE1" w14:paraId="526D45F7" w14:textId="77777777" w:rsidTr="00EF1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</w:tcPr>
          <w:p w14:paraId="526D45E0" w14:textId="77777777" w:rsidR="00EF1CE1" w:rsidRDefault="006402C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Arts</w:t>
            </w:r>
            <w:r>
              <w:rPr>
                <w:b w:val="0"/>
                <w:sz w:val="24"/>
                <w:szCs w:val="24"/>
              </w:rPr>
              <w:t xml:space="preserve"> – When the Clouds are Sinking Low/ A Wonderous Place</w:t>
            </w:r>
          </w:p>
          <w:p w14:paraId="526D45E1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Outcomes:</w:t>
            </w:r>
          </w:p>
          <w:p w14:paraId="526D45E2" w14:textId="77777777" w:rsidR="00EF1CE1" w:rsidRDefault="006402CE">
            <w:pPr>
              <w:spacing w:line="259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MUS3.1 Sings, plays and moves to a range of music, individually and in </w:t>
            </w:r>
            <w:r>
              <w:rPr>
                <w:b w:val="0"/>
                <w:sz w:val="24"/>
                <w:szCs w:val="24"/>
              </w:rPr>
              <w:lastRenderedPageBreak/>
              <w:t>groups, demonstrating a knowledge of musical concepts.</w:t>
            </w:r>
          </w:p>
          <w:p w14:paraId="526D45E3" w14:textId="77777777" w:rsidR="00EF1CE1" w:rsidRDefault="006402CE">
            <w:pPr>
              <w:spacing w:line="259" w:lineRule="auto"/>
            </w:pPr>
            <w:r>
              <w:rPr>
                <w:b w:val="0"/>
                <w:sz w:val="24"/>
                <w:szCs w:val="24"/>
              </w:rPr>
              <w:t>MUS3.2 Improvises, experiments, selects, combines and orders sound using musical concepts</w:t>
            </w:r>
            <w:r>
              <w:rPr>
                <w:b w:val="0"/>
              </w:rPr>
              <w:t>.</w:t>
            </w:r>
          </w:p>
          <w:p w14:paraId="526D45E4" w14:textId="77777777" w:rsidR="00EF1CE1" w:rsidRDefault="006402CE">
            <w:pPr>
              <w:spacing w:line="259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DAS3.2 Explores, selects, organises and refines movement, using the elements of dance to communicate intent</w:t>
            </w:r>
            <w:r>
              <w:rPr>
                <w:b w:val="0"/>
              </w:rPr>
              <w:t>.</w:t>
            </w:r>
          </w:p>
          <w:p w14:paraId="526D45E5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Link:</w:t>
            </w:r>
          </w:p>
          <w:p w14:paraId="526D45E6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hyperlink r:id="rId69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Activity 1 – instructions</w:t>
              </w:r>
            </w:hyperlink>
          </w:p>
          <w:p w14:paraId="526D45E7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hyperlink r:id="rId70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When the Clouds are Sinking Low</w:t>
              </w:r>
            </w:hyperlink>
          </w:p>
          <w:p w14:paraId="526D45E8" w14:textId="77777777" w:rsidR="00EF1CE1" w:rsidRDefault="006402CE">
            <w:pPr>
              <w:spacing w:line="276" w:lineRule="auto"/>
              <w:rPr>
                <w:sz w:val="24"/>
                <w:szCs w:val="24"/>
              </w:rPr>
            </w:pPr>
            <w:hyperlink r:id="rId71">
              <w:r>
                <w:rPr>
                  <w:b w:val="0"/>
                  <w:color w:val="2F5496"/>
                  <w:sz w:val="24"/>
                  <w:szCs w:val="24"/>
                  <w:u w:val="single"/>
                </w:rPr>
                <w:t>Activity 2 - instructions</w:t>
              </w:r>
            </w:hyperlink>
          </w:p>
        </w:tc>
        <w:tc>
          <w:tcPr>
            <w:tcW w:w="2902" w:type="dxa"/>
          </w:tcPr>
          <w:p w14:paraId="526D45E9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top"/>
          </w:tcPr>
          <w:p w14:paraId="526D45EA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Environmental education </w:t>
            </w:r>
          </w:p>
          <w:p w14:paraId="526D45EB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creat</w:t>
            </w:r>
            <w:r>
              <w:rPr>
                <w:sz w:val="24"/>
                <w:szCs w:val="24"/>
              </w:rPr>
              <w:t xml:space="preserve">ed by </w:t>
            </w:r>
            <w:hyperlink r:id="rId72">
              <w:r>
                <w:rPr>
                  <w:color w:val="2F5496"/>
                  <w:sz w:val="24"/>
                  <w:szCs w:val="24"/>
                  <w:u w:val="single"/>
                </w:rPr>
                <w:t>Gibberagong EEC</w:t>
              </w:r>
            </w:hyperlink>
            <w:r>
              <w:rPr>
                <w:sz w:val="24"/>
                <w:szCs w:val="24"/>
              </w:rPr>
              <w:t xml:space="preserve"> – visit their website for more learning from home resources</w:t>
            </w:r>
          </w:p>
        </w:tc>
        <w:tc>
          <w:tcPr>
            <w:tcW w:w="2902" w:type="dxa"/>
            <w:vAlign w:val="top"/>
          </w:tcPr>
          <w:p w14:paraId="526D45EC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and Technology – Eggs behaving badly</w:t>
            </w:r>
          </w:p>
          <w:p w14:paraId="526D45ED" w14:textId="77777777" w:rsidR="00EF1CE1" w:rsidRDefault="006402CE">
            <w:pPr>
              <w:spacing w:before="24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  <w:r>
              <w:br/>
            </w:r>
          </w:p>
          <w:p w14:paraId="526D45EE" w14:textId="77777777" w:rsidR="00EF1CE1" w:rsidRDefault="006402CE">
            <w:pPr>
              <w:spacing w:before="24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ST3-6MW-S </w:t>
            </w:r>
          </w:p>
          <w:p w14:paraId="526D45EF" w14:textId="77777777" w:rsidR="00EF1CE1" w:rsidRDefault="006402CE">
            <w:pPr>
              <w:spacing w:before="24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explains the effect of heat on the properties </w:t>
            </w:r>
            <w:r>
              <w:rPr>
                <w:sz w:val="24"/>
                <w:szCs w:val="24"/>
              </w:rPr>
              <w:lastRenderedPageBreak/>
              <w:t>and behaviour of materials</w:t>
            </w:r>
          </w:p>
          <w:p w14:paraId="526D45F0" w14:textId="77777777" w:rsidR="00EF1CE1" w:rsidRDefault="006402CE">
            <w:pPr>
              <w:spacing w:before="24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ST3-1WS-S</w:t>
            </w:r>
          </w:p>
          <w:p w14:paraId="526D45F1" w14:textId="77777777" w:rsidR="00EF1CE1" w:rsidRDefault="006402CE">
            <w:pPr>
              <w:spacing w:before="24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 and conducts scientific investigations to answer testable questions, and collects and summarises data to communicate conclusions</w:t>
            </w:r>
          </w:p>
          <w:p w14:paraId="526D45F2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6D45F3" w14:textId="77777777" w:rsidR="00EF1CE1" w:rsidRDefault="006402C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Link:</w:t>
            </w:r>
          </w:p>
          <w:p w14:paraId="526D45F4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hyperlink r:id="rId73">
              <w:r>
                <w:rPr>
                  <w:color w:val="2F5496"/>
                  <w:sz w:val="24"/>
                  <w:szCs w:val="24"/>
                  <w:u w:val="single"/>
                </w:rPr>
                <w:t>Salt water and eggs</w:t>
              </w:r>
            </w:hyperlink>
          </w:p>
          <w:p w14:paraId="526D45F5" w14:textId="77777777" w:rsidR="00EF1CE1" w:rsidRDefault="00640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4">
              <w:r>
                <w:rPr>
                  <w:color w:val="2F5496"/>
                  <w:sz w:val="24"/>
                  <w:szCs w:val="24"/>
                  <w:u w:val="single"/>
                </w:rPr>
                <w:t>The best materials for slime</w:t>
              </w:r>
            </w:hyperlink>
          </w:p>
        </w:tc>
        <w:tc>
          <w:tcPr>
            <w:tcW w:w="2903" w:type="dxa"/>
          </w:tcPr>
          <w:p w14:paraId="526D45F6" w14:textId="77777777" w:rsidR="00EF1CE1" w:rsidRDefault="00EF1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26D45F8" w14:textId="77777777" w:rsidR="00EF1CE1" w:rsidRDefault="00EF1CE1"/>
    <w:p w14:paraId="526D45F9" w14:textId="77777777" w:rsidR="00EF1CE1" w:rsidRDefault="00EF1CE1"/>
    <w:sectPr w:rsidR="00EF1CE1">
      <w:footerReference w:type="even" r:id="rId75"/>
      <w:footerReference w:type="default" r:id="rId76"/>
      <w:headerReference w:type="first" r:id="rId77"/>
      <w:footerReference w:type="first" r:id="rId78"/>
      <w:pgSz w:w="16840" w:h="11900" w:orient="landscape"/>
      <w:pgMar w:top="1134" w:right="1134" w:bottom="1134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4602" w14:textId="77777777" w:rsidR="00000000" w:rsidRDefault="006402CE">
      <w:pPr>
        <w:spacing w:before="0" w:line="240" w:lineRule="auto"/>
      </w:pPr>
      <w:r>
        <w:separator/>
      </w:r>
    </w:p>
  </w:endnote>
  <w:endnote w:type="continuationSeparator" w:id="0">
    <w:p w14:paraId="526D4604" w14:textId="77777777" w:rsidR="00000000" w:rsidRDefault="006402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45FA" w14:textId="504DC714" w:rsidR="00EF1CE1" w:rsidRDefault="006402CE">
    <w:pPr>
      <w:pBdr>
        <w:top w:val="nil"/>
        <w:left w:val="nil"/>
        <w:bottom w:val="nil"/>
        <w:right w:val="nil"/>
        <w:between w:val="nil"/>
      </w:pBdr>
      <w:tabs>
        <w:tab w:val="right" w:pos="10773"/>
      </w:tabs>
      <w:spacing w:before="480"/>
      <w:ind w:left="-567" w:right="-567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45FB" w14:textId="33BB7561" w:rsidR="00EF1CE1" w:rsidRDefault="006402CE">
    <w:pPr>
      <w:pBdr>
        <w:top w:val="nil"/>
        <w:left w:val="nil"/>
        <w:bottom w:val="nil"/>
        <w:right w:val="nil"/>
        <w:between w:val="nil"/>
      </w:pBdr>
      <w:tabs>
        <w:tab w:val="right" w:pos="10773"/>
      </w:tabs>
      <w:spacing w:before="480"/>
      <w:ind w:left="-567" w:right="-567"/>
      <w:rPr>
        <w:color w:val="000000"/>
        <w:sz w:val="18"/>
        <w:szCs w:val="18"/>
      </w:rPr>
    </w:pPr>
    <w:r>
      <w:rPr>
        <w:color w:val="000000"/>
        <w:sz w:val="18"/>
        <w:szCs w:val="18"/>
      </w:rPr>
      <w:t>© NSW Department of Education, Aug-21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45FD" w14:textId="77777777" w:rsidR="00EF1CE1" w:rsidRDefault="006402CE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ind w:left="-567" w:right="-574"/>
      <w:rPr>
        <w:b/>
        <w:color w:val="002060"/>
        <w:sz w:val="28"/>
        <w:szCs w:val="28"/>
      </w:rPr>
    </w:pPr>
    <w:r>
      <w:rPr>
        <w:b/>
        <w:color w:val="002060"/>
      </w:rPr>
      <w:t>education.nsw.gov.au</w:t>
    </w:r>
    <w:r>
      <w:rPr>
        <w:b/>
        <w:color w:val="00206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D45FE" w14:textId="77777777" w:rsidR="00000000" w:rsidRDefault="006402CE">
      <w:pPr>
        <w:spacing w:before="0" w:line="240" w:lineRule="auto"/>
      </w:pPr>
      <w:r>
        <w:separator/>
      </w:r>
    </w:p>
  </w:footnote>
  <w:footnote w:type="continuationSeparator" w:id="0">
    <w:p w14:paraId="526D4600" w14:textId="77777777" w:rsidR="00000000" w:rsidRDefault="006402C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45FC" w14:textId="77777777" w:rsidR="00EF1CE1" w:rsidRDefault="006402CE">
    <w:pPr>
      <w:pBdr>
        <w:top w:val="nil"/>
        <w:left w:val="nil"/>
        <w:bottom w:val="single" w:sz="8" w:space="10" w:color="D0CECE"/>
        <w:right w:val="nil"/>
        <w:between w:val="nil"/>
      </w:pBdr>
      <w:spacing w:before="0" w:after="240"/>
      <w:rPr>
        <w:b/>
        <w:color w:val="002060"/>
      </w:rPr>
    </w:pPr>
    <w:r>
      <w:rPr>
        <w:b/>
        <w:color w:val="002060"/>
      </w:rPr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04F98"/>
    <w:multiLevelType w:val="multilevel"/>
    <w:tmpl w:val="6DC0C64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E1"/>
    <w:rsid w:val="006402CE"/>
    <w:rsid w:val="00E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451B"/>
  <w15:docId w15:val="{44242DD9-0F0B-415B-BDEC-6682373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</w:style>
  <w:style w:type="paragraph" w:styleId="Heading1">
    <w:name w:val="heading 1"/>
    <w:aliases w:val="ŠHeading 1"/>
    <w:basedOn w:val="Normal"/>
    <w:next w:val="Normal"/>
    <w:link w:val="Heading1Char"/>
    <w:uiPriority w:val="9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9"/>
    <w:semiHidden/>
    <w:unhideWhenUsed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9"/>
    <w:semiHidden/>
    <w:unhideWhenUsed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semiHidden/>
    <w:unhideWhenUsed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9"/>
    <w:semiHidden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"/>
    <w:semiHidden/>
    <w:unhideWhenUsed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tabs>
        <w:tab w:val="left" w:pos="1134"/>
        <w:tab w:val="num" w:pos="1440"/>
      </w:tabs>
      <w:adjustRightInd w:val="0"/>
      <w:snapToGrid w:val="0"/>
      <w:spacing w:before="40" w:line="300" w:lineRule="auto"/>
      <w:ind w:left="1440" w:hanging="720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tabs>
        <w:tab w:val="left" w:pos="1134"/>
        <w:tab w:val="num" w:pos="1440"/>
      </w:tabs>
      <w:snapToGrid w:val="0"/>
      <w:spacing w:before="40" w:line="300" w:lineRule="auto"/>
      <w:ind w:left="1440" w:hanging="720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4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0"/>
      </w:numPr>
      <w:tabs>
        <w:tab w:val="num" w:pos="720"/>
      </w:tabs>
      <w:ind w:left="720" w:hanging="720"/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54D50"/>
  </w:style>
  <w:style w:type="character" w:customStyle="1" w:styleId="eop">
    <w:name w:val="eop"/>
    <w:basedOn w:val="DefaultParagraphFont"/>
    <w:rsid w:val="00A54D50"/>
  </w:style>
  <w:style w:type="character" w:styleId="FollowedHyperlink">
    <w:name w:val="FollowedHyperlink"/>
    <w:basedOn w:val="DefaultParagraphFont"/>
    <w:uiPriority w:val="99"/>
    <w:semiHidden/>
    <w:unhideWhenUsed/>
    <w:rsid w:val="001C08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96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8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8C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8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8C"/>
    <w:rPr>
      <w:rFonts w:ascii="Segoe UI" w:hAnsi="Segoe UI" w:cs="Segoe UI"/>
      <w:sz w:val="18"/>
      <w:szCs w:val="18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before="80" w:after="8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keepNext w:val="0"/>
        <w:keepLines w:val="0"/>
        <w:widowControl w:val="0"/>
        <w:spacing w:before="0" w:after="0" w:line="240" w:lineRule="auto"/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24" w:space="0" w:color="1F3864"/>
          <w:left w:val="single" w:sz="24" w:space="0" w:color="1F3864"/>
          <w:bottom w:val="single" w:sz="24" w:space="0" w:color="C00000"/>
          <w:right w:val="single" w:sz="24" w:space="0" w:color="1F3864"/>
          <w:insideH w:val="single" w:sz="24" w:space="0" w:color="1F3864"/>
          <w:insideV w:val="single" w:sz="24" w:space="0" w:color="1F3864"/>
        </w:tcBorders>
        <w:shd w:val="clear" w:color="auto" w:fill="1F3864"/>
      </w:tcPr>
    </w:tblStylePr>
    <w:tblStylePr w:type="lastRow">
      <w:pPr>
        <w:keepNext w:val="0"/>
        <w:keepLines w:val="0"/>
        <w:widowControl w:val="0"/>
        <w:spacing w:line="240" w:lineRule="auto"/>
      </w:pPr>
    </w:tblStylePr>
    <w:tblStylePr w:type="firstCol">
      <w:pPr>
        <w:keepNext w:val="0"/>
        <w:keepLines w:val="0"/>
        <w:widowControl w:val="0"/>
        <w:spacing w:before="0" w:after="0" w:line="240" w:lineRule="auto"/>
      </w:pPr>
      <w:rPr>
        <w:rFonts w:ascii="Arial" w:eastAsia="Arial" w:hAnsi="Arial" w:cs="Arial"/>
        <w:b/>
        <w:sz w:val="22"/>
        <w:szCs w:val="22"/>
      </w:rPr>
    </w:tblStylePr>
    <w:tblStylePr w:type="lastCol">
      <w:pPr>
        <w:keepNext w:val="0"/>
        <w:keepLines w:val="0"/>
        <w:widowControl w:val="0"/>
        <w:spacing w:line="240" w:lineRule="auto"/>
      </w:pPr>
    </w:tblStylePr>
    <w:tblStylePr w:type="band1Vert">
      <w:pPr>
        <w:keepNext w:val="0"/>
        <w:keepLines w:val="0"/>
        <w:widowControl w:val="0"/>
        <w:spacing w:before="192" w:after="192" w:line="240" w:lineRule="auto"/>
      </w:pPr>
      <w:rPr>
        <w:rFonts w:ascii="Arial" w:eastAsia="Arial" w:hAnsi="Arial" w:cs="Arial"/>
        <w:sz w:val="22"/>
        <w:szCs w:val="22"/>
      </w:rPr>
    </w:tblStylePr>
    <w:tblStylePr w:type="band2Vert">
      <w:pPr>
        <w:keepNext w:val="0"/>
        <w:keepLines w:val="0"/>
        <w:widowControl w:val="0"/>
        <w:spacing w:before="192" w:after="192" w:line="240" w:lineRule="auto"/>
      </w:pPr>
    </w:tblStylePr>
    <w:tblStylePr w:type="band1Horz">
      <w:pPr>
        <w:keepNext w:val="0"/>
        <w:keepLines w:val="0"/>
        <w:widowControl w:val="0"/>
        <w:spacing w:before="0" w:after="0" w:line="240" w:lineRule="auto"/>
      </w:p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band2Horz">
      <w:pPr>
        <w:keepNext w:val="0"/>
        <w:keepLines w:val="0"/>
        <w:widowControl w:val="0"/>
        <w:spacing w:before="0" w:after="0" w:line="240" w:lineRule="auto"/>
      </w:pPr>
      <w:rPr>
        <w:rFonts w:ascii="Arial" w:eastAsia="Arial" w:hAnsi="Arial" w:cs="Arial"/>
        <w:color w:val="00000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E7E6E6"/>
      </w:tcPr>
    </w:tblStylePr>
    <w:tblStylePr w:type="neCell">
      <w:pPr>
        <w:keepNext w:val="0"/>
        <w:keepLines w:val="0"/>
        <w:widowControl w:val="0"/>
        <w:spacing w:before="192" w:after="192" w:line="240" w:lineRule="auto"/>
      </w:pPr>
    </w:tblStylePr>
    <w:tblStylePr w:type="nwCell">
      <w:pPr>
        <w:keepNext w:val="0"/>
        <w:keepLines w:val="0"/>
        <w:widowControl w:val="0"/>
        <w:spacing w:before="192" w:after="192" w:line="240" w:lineRule="auto"/>
      </w:pPr>
    </w:tblStylePr>
    <w:tblStylePr w:type="seCell">
      <w:pPr>
        <w:keepNext w:val="0"/>
        <w:keepLines w:val="0"/>
        <w:widowControl w:val="0"/>
        <w:spacing w:before="192" w:after="192" w:line="240" w:lineRule="auto"/>
      </w:pPr>
    </w:tblStylePr>
    <w:tblStylePr w:type="swCell">
      <w:pPr>
        <w:keepNext w:val="0"/>
        <w:keepLines w:val="0"/>
        <w:widowControl w:val="0"/>
        <w:spacing w:before="192" w:after="192" w:line="240" w:lineRule="auto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cove.video/3ARcyzC" TargetMode="External"/><Relationship Id="rId21" Type="http://schemas.openxmlformats.org/officeDocument/2006/relationships/hyperlink" Target="https://bcove.video/3gdndN1" TargetMode="External"/><Relationship Id="rId42" Type="http://schemas.openxmlformats.org/officeDocument/2006/relationships/hyperlink" Target="https://bcove.video/3k6FXz1" TargetMode="External"/><Relationship Id="rId47" Type="http://schemas.openxmlformats.org/officeDocument/2006/relationships/hyperlink" Target="https://education.nsw.gov.au/teaching-and-learning/learning-from-home/learning-at-home" TargetMode="External"/><Relationship Id="rId63" Type="http://schemas.openxmlformats.org/officeDocument/2006/relationships/hyperlink" Target="https://iview.abc.net.au/video/ZX9514A007S00" TargetMode="External"/><Relationship Id="rId68" Type="http://schemas.openxmlformats.org/officeDocument/2006/relationships/hyperlink" Target="https://bcove.video/3AHOjns" TargetMode="External"/><Relationship Id="rId16" Type="http://schemas.openxmlformats.org/officeDocument/2006/relationships/hyperlink" Target="https://bcove.video/3CTp7w6" TargetMode="External"/><Relationship Id="rId11" Type="http://schemas.openxmlformats.org/officeDocument/2006/relationships/hyperlink" Target="https://sites.google.com/education.nsw.gov.au/week-1-early-stage-1/monday?authuser=0" TargetMode="External"/><Relationship Id="rId24" Type="http://schemas.openxmlformats.org/officeDocument/2006/relationships/hyperlink" Target="https://players.brightcove.net/6110393209001/default_default/index.html?videoId=6268556012001" TargetMode="External"/><Relationship Id="rId32" Type="http://schemas.openxmlformats.org/officeDocument/2006/relationships/hyperlink" Target="https://www.youtube.com/watch?v=NNqcAb9iWZI" TargetMode="External"/><Relationship Id="rId37" Type="http://schemas.openxmlformats.org/officeDocument/2006/relationships/hyperlink" Target="https://bcove.video/2W1yRnc" TargetMode="External"/><Relationship Id="rId40" Type="http://schemas.openxmlformats.org/officeDocument/2006/relationships/hyperlink" Target="https://bcove.video/2W0eSVP" TargetMode="External"/><Relationship Id="rId45" Type="http://schemas.openxmlformats.org/officeDocument/2006/relationships/hyperlink" Target="https://education.nsw.gov.au/teaching-and-learning/learning-from-home/learning-at-home" TargetMode="External"/><Relationship Id="rId53" Type="http://schemas.openxmlformats.org/officeDocument/2006/relationships/hyperlink" Target="https://sites.google.com/education.nsw.gov.au/get-mathematical-stage-2/targeted-teaching/dot-card-talk-2?authuser=0" TargetMode="External"/><Relationship Id="rId58" Type="http://schemas.openxmlformats.org/officeDocument/2006/relationships/hyperlink" Target="https://sites.google.com/education.nsw.gov.au/get-mathematical-stage-2/contexts-for-practise/factors-fun" TargetMode="External"/><Relationship Id="rId66" Type="http://schemas.openxmlformats.org/officeDocument/2006/relationships/hyperlink" Target="https://bcove.video/3z1hEsA" TargetMode="External"/><Relationship Id="rId74" Type="http://schemas.openxmlformats.org/officeDocument/2006/relationships/hyperlink" Target="https://bcove.video/3ANJsRH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vimeo.com/413442823" TargetMode="External"/><Relationship Id="rId19" Type="http://schemas.openxmlformats.org/officeDocument/2006/relationships/hyperlink" Target="https://bcove.video/3j1RyjL" TargetMode="External"/><Relationship Id="rId14" Type="http://schemas.openxmlformats.org/officeDocument/2006/relationships/hyperlink" Target="https://sites.google.com/education.nsw.gov.au/week-1-early-stage-1/thursday?authuser=0" TargetMode="External"/><Relationship Id="rId22" Type="http://schemas.openxmlformats.org/officeDocument/2006/relationships/hyperlink" Target="https://players.brightcove.net/6110393209001/default_default/index.html?videoId=6268251667001" TargetMode="External"/><Relationship Id="rId27" Type="http://schemas.openxmlformats.org/officeDocument/2006/relationships/hyperlink" Target="https://bcove.video/3ARcyzC" TargetMode="External"/><Relationship Id="rId30" Type="http://schemas.openxmlformats.org/officeDocument/2006/relationships/hyperlink" Target="https://bcove.video/37Swea0" TargetMode="External"/><Relationship Id="rId35" Type="http://schemas.openxmlformats.org/officeDocument/2006/relationships/hyperlink" Target="https://bcove.video/2XCGG3q" TargetMode="External"/><Relationship Id="rId43" Type="http://schemas.openxmlformats.org/officeDocument/2006/relationships/hyperlink" Target="https://bcove.video/37VNN8W" TargetMode="External"/><Relationship Id="rId48" Type="http://schemas.openxmlformats.org/officeDocument/2006/relationships/hyperlink" Target="https://education.nsw.gov.au/teaching-and-learning/learning-from-home/learning-at-home" TargetMode="External"/><Relationship Id="rId56" Type="http://schemas.openxmlformats.org/officeDocument/2006/relationships/hyperlink" Target="https://sites.google.com/d/1F5-4sMZfkdorNqZEi9fY0X-S501qD6b1/p/1BdPrew8NKhiC2GTZS8sIXplQq2XPrA4Z/edit" TargetMode="External"/><Relationship Id="rId64" Type="http://schemas.openxmlformats.org/officeDocument/2006/relationships/hyperlink" Target="https://bcove.video/3slISaR" TargetMode="External"/><Relationship Id="rId69" Type="http://schemas.openxmlformats.org/officeDocument/2006/relationships/hyperlink" Target="https://players.brightcove.net/6110393209001/default_default/index.html?videoId=6268253084001" TargetMode="External"/><Relationship Id="rId7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sites.google.com/education.nsw.gov.au/get-mathematical-stage-2/targeted-teaching/which-would-you-do-in-your-head?authuser=0" TargetMode="External"/><Relationship Id="rId72" Type="http://schemas.openxmlformats.org/officeDocument/2006/relationships/hyperlink" Target="https://gibberagongeec.nsw.edu.au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ites.google.com/education.nsw.gov.au/week-1-early-stage-1/wednesday?authuser=0" TargetMode="External"/><Relationship Id="rId17" Type="http://schemas.openxmlformats.org/officeDocument/2006/relationships/hyperlink" Target="https://bcove.video/3k1hICd" TargetMode="External"/><Relationship Id="rId25" Type="http://schemas.openxmlformats.org/officeDocument/2006/relationships/hyperlink" Target="https://www.youtube.com/watch?v=NNqcAb9iWZI" TargetMode="External"/><Relationship Id="rId33" Type="http://schemas.openxmlformats.org/officeDocument/2006/relationships/hyperlink" Target="https://bcove.video/3iRuwfc" TargetMode="External"/><Relationship Id="rId38" Type="http://schemas.openxmlformats.org/officeDocument/2006/relationships/hyperlink" Target="https://bcove.video/3gvgIWj" TargetMode="External"/><Relationship Id="rId46" Type="http://schemas.openxmlformats.org/officeDocument/2006/relationships/hyperlink" Target="https://bcove.video/3geSI9G" TargetMode="External"/><Relationship Id="rId59" Type="http://schemas.openxmlformats.org/officeDocument/2006/relationships/hyperlink" Target="https://sites.google.com/education.nsw.gov.au/get-mathematical-stage-3/targeted-teaching/brushloads" TargetMode="External"/><Relationship Id="rId67" Type="http://schemas.openxmlformats.org/officeDocument/2006/relationships/hyperlink" Target="https://vimeo.com/420957952" TargetMode="External"/><Relationship Id="rId20" Type="http://schemas.openxmlformats.org/officeDocument/2006/relationships/hyperlink" Target="https://bcove.video/3k5fthb" TargetMode="External"/><Relationship Id="rId41" Type="http://schemas.openxmlformats.org/officeDocument/2006/relationships/hyperlink" Target="https://bcove.video/3ATzf6h" TargetMode="External"/><Relationship Id="rId54" Type="http://schemas.openxmlformats.org/officeDocument/2006/relationships/hyperlink" Target="https://sites.google.com/education.nsw.gov.au/get-mathematical-stage-2/contexts-for-practise/multiplication-toss" TargetMode="External"/><Relationship Id="rId62" Type="http://schemas.openxmlformats.org/officeDocument/2006/relationships/hyperlink" Target="https://bcove.video/3stgYtj" TargetMode="External"/><Relationship Id="rId70" Type="http://schemas.openxmlformats.org/officeDocument/2006/relationships/hyperlink" Target="https://vimeo.com/329496513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ites.google.com/education.nsw.gov.au/week-1-early-stage-1/friday?authuser=0" TargetMode="External"/><Relationship Id="rId23" Type="http://schemas.openxmlformats.org/officeDocument/2006/relationships/hyperlink" Target="https://www.youtube.com/watch?v=NNqcAb9iWZI" TargetMode="External"/><Relationship Id="rId28" Type="http://schemas.openxmlformats.org/officeDocument/2006/relationships/hyperlink" Target="https://bcove.video/3zcC95q" TargetMode="External"/><Relationship Id="rId36" Type="http://schemas.openxmlformats.org/officeDocument/2006/relationships/hyperlink" Target="https://players.brightcove.net/6153144529001/default_default/index.html?videoId=6158440254001" TargetMode="External"/><Relationship Id="rId49" Type="http://schemas.openxmlformats.org/officeDocument/2006/relationships/hyperlink" Target="https://education.nsw.gov.au/teaching-and-learning/learning-from-home/learning-at-home" TargetMode="External"/><Relationship Id="rId57" Type="http://schemas.openxmlformats.org/officeDocument/2006/relationships/hyperlink" Target="https://sites.google.com/d/1F5-4sMZfkdorNqZEi9fY0X-S501qD6b1/p/1BdPrew8NKhiC2GTZS8sIXplQq2XPrA4Z/edi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cove.video/3sp3GOw" TargetMode="External"/><Relationship Id="rId44" Type="http://schemas.openxmlformats.org/officeDocument/2006/relationships/hyperlink" Target="https://education.nsw.gov.au/teaching-and-learning/learning-from-home/learning-at-home" TargetMode="External"/><Relationship Id="rId52" Type="http://schemas.openxmlformats.org/officeDocument/2006/relationships/hyperlink" Target="https://sites.google.com/education.nsw.gov.au/get-mathematical-stage-2/contexts-for-practise/mastermind" TargetMode="External"/><Relationship Id="rId60" Type="http://schemas.openxmlformats.org/officeDocument/2006/relationships/hyperlink" Target="https://sites.google.com/education.nsw.gov.au/get-mathematical-stage-3/contexts-for-practise/dicey-addition" TargetMode="External"/><Relationship Id="rId65" Type="http://schemas.openxmlformats.org/officeDocument/2006/relationships/hyperlink" Target="https://bcove.video/3AOppT7" TargetMode="External"/><Relationship Id="rId73" Type="http://schemas.openxmlformats.org/officeDocument/2006/relationships/hyperlink" Target="https://bcove.video/3ANJsRH" TargetMode="External"/><Relationship Id="rId78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ites.google.com/education.nsw.gov.au/week-1-early-stage-1/wednesday?authuser=0" TargetMode="External"/><Relationship Id="rId18" Type="http://schemas.openxmlformats.org/officeDocument/2006/relationships/hyperlink" Target="https://bcove.video/3iSBjW2" TargetMode="External"/><Relationship Id="rId39" Type="http://schemas.openxmlformats.org/officeDocument/2006/relationships/hyperlink" Target="https://bcove.video/3k3q3FK" TargetMode="External"/><Relationship Id="rId34" Type="http://schemas.openxmlformats.org/officeDocument/2006/relationships/hyperlink" Target="https://www.youtube.com/watch?v=NNqcAb9iWZI" TargetMode="External"/><Relationship Id="rId50" Type="http://schemas.openxmlformats.org/officeDocument/2006/relationships/hyperlink" Target="https://sites.google.com/education.nsw.gov.au/get-mathematical-stage-2/targeted-teaching/which-would-you-do-in-your-head?authuser=0" TargetMode="External"/><Relationship Id="rId55" Type="http://schemas.openxmlformats.org/officeDocument/2006/relationships/hyperlink" Target="https://vimeo.com/585303548" TargetMode="External"/><Relationship Id="rId76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players.brightcove.net/6110393209001/default_default/index.html?videoId=626825308200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NNqcAb9iW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79D3827DA8A4CBA85C2F01D9C16C7" ma:contentTypeVersion="13" ma:contentTypeDescription="Create a new document." ma:contentTypeScope="" ma:versionID="d412cd0e69aa15191538589880f0a4eb">
  <xsd:schema xmlns:xsd="http://www.w3.org/2001/XMLSchema" xmlns:xs="http://www.w3.org/2001/XMLSchema" xmlns:p="http://schemas.microsoft.com/office/2006/metadata/properties" xmlns:ns2="3c5b8ff7-b110-47e5-875b-c1ade981fe1d" xmlns:ns3="1ecf118d-1b68-4539-8f47-c72c4e394bba" targetNamespace="http://schemas.microsoft.com/office/2006/metadata/properties" ma:root="true" ma:fieldsID="18c97fced38061d6875c31f279ccac3c" ns2:_="" ns3:_="">
    <xsd:import namespace="3c5b8ff7-b110-47e5-875b-c1ade981fe1d"/>
    <xsd:import namespace="1ecf118d-1b68-4539-8f47-c72c4e394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8ff7-b110-47e5-875b-c1ade981f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f118d-1b68-4539-8f47-c72c4e394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jEdR0PzdOS2lQDXdnXinW1arbw==">AMUW2mVVNpdTmVcvgfLNlV51fqZVBUQ+AhYJ8dMBXmHD+aeKTEIlWE+7McdExI9h6awUr0cN3Zk5wtGndJJfPBNqlX9bCHyn0SFiM9JKXDqA41ZjQsMSFm6z1wCMiKDAReuCP7GDd4bS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44CAC-F15F-467C-B64B-11B0F0754E9E}">
  <ds:schemaRefs>
    <ds:schemaRef ds:uri="http://www.w3.org/XML/1998/namespace"/>
    <ds:schemaRef ds:uri="http://purl.org/dc/dcmitype/"/>
    <ds:schemaRef ds:uri="3c5b8ff7-b110-47e5-875b-c1ade981fe1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ecf118d-1b68-4539-8f47-c72c4e394bb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DAA8C4-98DC-43B5-A28F-8FA7CA47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b8ff7-b110-47e5-875b-c1ade981fe1d"/>
    <ds:schemaRef ds:uri="1ecf118d-1b68-4539-8f47-c72c4e394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167DF061-3AED-4B45-AF53-A10E9A1D8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7342</Characters>
  <Application>Microsoft Office Word</Application>
  <DocSecurity>0</DocSecurity>
  <Lines>61</Lines>
  <Paragraphs>17</Paragraphs>
  <ScaleCrop>false</ScaleCrop>
  <Company>NSW Department of Education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Hansell</dc:creator>
  <cp:lastModifiedBy>Jayne Thompson</cp:lastModifiedBy>
  <cp:revision>2</cp:revision>
  <dcterms:created xsi:type="dcterms:W3CDTF">2021-09-03T02:39:00Z</dcterms:created>
  <dcterms:modified xsi:type="dcterms:W3CDTF">2021-09-03T02:39:00Z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0x010100F2C79D3827DA8A4CBA85C2F01D9C16C7</vt:lpwstr>
  </property>
</Properties>
</file>